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52CD" w14:textId="77777777" w:rsidR="005E44BE" w:rsidRPr="00D467FE" w:rsidRDefault="005E44BE" w:rsidP="00FA114A">
      <w:pPr>
        <w:pStyle w:val="NoSpacing"/>
        <w:jc w:val="center"/>
        <w:rPr>
          <w:rFonts w:ascii="Cambria" w:hAnsi="Cambria" w:cs="Times New Roman"/>
          <w:b/>
        </w:rPr>
      </w:pPr>
      <w:r w:rsidRPr="00D467FE">
        <w:rPr>
          <w:rFonts w:ascii="Cambria" w:hAnsi="Cambria" w:cs="Times New Roman"/>
          <w:b/>
        </w:rPr>
        <w:t>ROMÂNIA</w:t>
      </w:r>
    </w:p>
    <w:p w14:paraId="1DAA738B" w14:textId="77777777" w:rsidR="005E44BE" w:rsidRPr="00D467FE" w:rsidRDefault="005E44BE" w:rsidP="00FA114A">
      <w:pPr>
        <w:pStyle w:val="NoSpacing"/>
        <w:jc w:val="center"/>
        <w:rPr>
          <w:rFonts w:ascii="Cambria" w:hAnsi="Cambria" w:cs="Times New Roman"/>
          <w:b/>
        </w:rPr>
      </w:pPr>
      <w:r w:rsidRPr="00D467FE">
        <w:rPr>
          <w:rFonts w:ascii="Cambria" w:hAnsi="Cambria" w:cs="Times New Roman"/>
          <w:b/>
        </w:rPr>
        <w:t>JUDEŢUL CLUJ</w:t>
      </w:r>
    </w:p>
    <w:p w14:paraId="2F1F52A5" w14:textId="77777777" w:rsidR="005E44BE" w:rsidRPr="00D467FE" w:rsidRDefault="005E44BE" w:rsidP="00FA114A">
      <w:pPr>
        <w:pStyle w:val="NoSpacing"/>
        <w:pBdr>
          <w:bottom w:val="single" w:sz="4" w:space="1" w:color="auto"/>
        </w:pBdr>
        <w:jc w:val="center"/>
        <w:rPr>
          <w:rFonts w:ascii="Cambria" w:hAnsi="Cambria" w:cs="Times New Roman"/>
          <w:b/>
        </w:rPr>
      </w:pPr>
      <w:r w:rsidRPr="00D467FE">
        <w:rPr>
          <w:rFonts w:ascii="Cambria" w:hAnsi="Cambria" w:cs="Times New Roman"/>
          <w:b/>
        </w:rPr>
        <w:t>COMUNA FELEACU</w:t>
      </w:r>
    </w:p>
    <w:p w14:paraId="5FB251CA" w14:textId="5E1FD637" w:rsidR="005E44BE" w:rsidRPr="00D467FE" w:rsidRDefault="005E44BE" w:rsidP="00FA114A">
      <w:pPr>
        <w:pStyle w:val="NoSpacing"/>
        <w:jc w:val="center"/>
        <w:rPr>
          <w:rFonts w:ascii="Cambria" w:hAnsi="Cambria"/>
          <w:i/>
          <w:iCs/>
          <w:lang w:val="en-US"/>
        </w:rPr>
      </w:pPr>
      <w:bookmarkStart w:id="0" w:name="_Hlk168313672"/>
      <w:r w:rsidRPr="00D467FE">
        <w:rPr>
          <w:rFonts w:ascii="Cambria" w:hAnsi="Cambria"/>
          <w:i/>
          <w:iCs/>
        </w:rPr>
        <w:t>Loc. Feleacu, Str. Principală, nr. 131, tel</w:t>
      </w:r>
      <w:r w:rsidRPr="00D467FE">
        <w:rPr>
          <w:rFonts w:ascii="Cambria" w:hAnsi="Cambria"/>
          <w:i/>
          <w:iCs/>
          <w:lang w:val="en-US"/>
        </w:rPr>
        <w:t xml:space="preserve">: 0264/237097, e-mail: </w:t>
      </w:r>
      <w:hyperlink r:id="rId5" w:history="1">
        <w:r w:rsidR="00396D8E" w:rsidRPr="00D467FE">
          <w:rPr>
            <w:rStyle w:val="Hyperlink"/>
            <w:rFonts w:ascii="Cambria" w:hAnsi="Cambria"/>
            <w:i/>
            <w:iCs/>
            <w:lang w:val="en-US"/>
          </w:rPr>
          <w:t>office@comunafeleacu.ro</w:t>
        </w:r>
      </w:hyperlink>
      <w:bookmarkEnd w:id="0"/>
      <w:r w:rsidR="00396D8E" w:rsidRPr="00D467FE">
        <w:rPr>
          <w:rFonts w:ascii="Cambria" w:hAnsi="Cambria"/>
          <w:i/>
          <w:iCs/>
          <w:lang w:val="en-US"/>
        </w:rPr>
        <w:t xml:space="preserve"> </w:t>
      </w:r>
    </w:p>
    <w:p w14:paraId="0669E8DB" w14:textId="77777777" w:rsidR="00FA114A" w:rsidRPr="00D467FE" w:rsidRDefault="00FA114A" w:rsidP="00FA114A">
      <w:pPr>
        <w:pStyle w:val="NoSpacing"/>
        <w:jc w:val="center"/>
        <w:rPr>
          <w:rFonts w:ascii="Cambria" w:hAnsi="Cambria"/>
          <w:i/>
          <w:iCs/>
          <w:lang w:val="en-US"/>
        </w:rPr>
      </w:pPr>
    </w:p>
    <w:p w14:paraId="1B5E0AAA" w14:textId="4F3CF482" w:rsidR="005E44BE" w:rsidRPr="009D0C6D" w:rsidRDefault="005E44BE" w:rsidP="00FA114A">
      <w:pPr>
        <w:spacing w:after="0" w:line="240" w:lineRule="auto"/>
        <w:rPr>
          <w:rFonts w:ascii="Cambria" w:hAnsi="Cambria"/>
          <w:bCs/>
        </w:rPr>
      </w:pPr>
      <w:r w:rsidRPr="009D0C6D">
        <w:rPr>
          <w:rFonts w:ascii="Cambria" w:hAnsi="Cambria"/>
          <w:bCs/>
        </w:rPr>
        <w:t>Nr.</w:t>
      </w:r>
      <w:r w:rsidR="009D0C6D" w:rsidRPr="009D0C6D">
        <w:rPr>
          <w:rFonts w:ascii="Cambria" w:hAnsi="Cambria"/>
          <w:bCs/>
        </w:rPr>
        <w:t xml:space="preserve"> 3375/17.02.2025</w:t>
      </w:r>
    </w:p>
    <w:p w14:paraId="0D5488FD" w14:textId="77777777" w:rsidR="00FA114A" w:rsidRPr="00D467FE" w:rsidRDefault="00FA114A" w:rsidP="00FA114A">
      <w:pPr>
        <w:spacing w:after="0" w:line="240" w:lineRule="auto"/>
        <w:jc w:val="center"/>
        <w:rPr>
          <w:rFonts w:ascii="Cambria" w:hAnsi="Cambria"/>
          <w:b/>
        </w:rPr>
      </w:pPr>
    </w:p>
    <w:p w14:paraId="1C52A867" w14:textId="7F180C33" w:rsidR="005E44BE" w:rsidRPr="00D467FE" w:rsidRDefault="005E44BE" w:rsidP="00FA114A">
      <w:pPr>
        <w:spacing w:after="0" w:line="240" w:lineRule="auto"/>
        <w:jc w:val="center"/>
        <w:rPr>
          <w:rFonts w:ascii="Cambria" w:hAnsi="Cambria"/>
          <w:b/>
        </w:rPr>
      </w:pPr>
      <w:r w:rsidRPr="00D467FE">
        <w:rPr>
          <w:rFonts w:ascii="Cambria" w:hAnsi="Cambria"/>
          <w:b/>
        </w:rPr>
        <w:t>ANUNȚ</w:t>
      </w:r>
    </w:p>
    <w:p w14:paraId="58990CDE" w14:textId="77777777" w:rsidR="00FA114A" w:rsidRPr="00D467FE" w:rsidRDefault="00FA114A" w:rsidP="00FA114A">
      <w:pPr>
        <w:spacing w:after="0" w:line="240" w:lineRule="auto"/>
        <w:jc w:val="center"/>
        <w:rPr>
          <w:rFonts w:ascii="Cambria" w:hAnsi="Cambria"/>
          <w:b/>
        </w:rPr>
      </w:pPr>
    </w:p>
    <w:p w14:paraId="2A133011" w14:textId="2C7A8EF0" w:rsidR="005E44BE" w:rsidRPr="00D467FE" w:rsidRDefault="005E44BE" w:rsidP="00FA114A">
      <w:pPr>
        <w:pStyle w:val="Heading1"/>
        <w:shd w:val="clear" w:color="auto" w:fill="FFFFFF"/>
        <w:spacing w:before="0" w:beforeAutospacing="0" w:after="0" w:afterAutospacing="0"/>
        <w:jc w:val="both"/>
        <w:rPr>
          <w:rFonts w:ascii="Cambria" w:hAnsi="Cambria"/>
          <w:b w:val="0"/>
          <w:sz w:val="22"/>
          <w:szCs w:val="22"/>
        </w:rPr>
      </w:pPr>
      <w:r w:rsidRPr="00D467FE">
        <w:rPr>
          <w:rFonts w:ascii="Cambria" w:hAnsi="Cambria"/>
          <w:sz w:val="22"/>
          <w:szCs w:val="22"/>
        </w:rPr>
        <w:tab/>
      </w:r>
      <w:r w:rsidRPr="00D467FE">
        <w:rPr>
          <w:rFonts w:ascii="Cambria" w:hAnsi="Cambria"/>
          <w:b w:val="0"/>
          <w:sz w:val="22"/>
          <w:szCs w:val="22"/>
        </w:rPr>
        <w:t>Primăria comunei Feleacu, cu sediul în sat Feleacu nr.</w:t>
      </w:r>
      <w:r w:rsidR="00E266F6" w:rsidRPr="00D467FE">
        <w:rPr>
          <w:rFonts w:ascii="Cambria" w:hAnsi="Cambria"/>
          <w:b w:val="0"/>
          <w:sz w:val="22"/>
          <w:szCs w:val="22"/>
        </w:rPr>
        <w:t xml:space="preserve"> </w:t>
      </w:r>
      <w:r w:rsidRPr="00D467FE">
        <w:rPr>
          <w:rFonts w:ascii="Cambria" w:hAnsi="Cambria"/>
          <w:b w:val="0"/>
          <w:sz w:val="22"/>
          <w:szCs w:val="22"/>
        </w:rPr>
        <w:t>131, județul Cluj, tel:</w:t>
      </w:r>
      <w:r w:rsidR="00396D8E" w:rsidRPr="00D467FE">
        <w:rPr>
          <w:rFonts w:ascii="Cambria" w:hAnsi="Cambria"/>
          <w:b w:val="0"/>
          <w:sz w:val="22"/>
          <w:szCs w:val="22"/>
        </w:rPr>
        <w:t xml:space="preserve"> </w:t>
      </w:r>
      <w:r w:rsidRPr="00D467FE">
        <w:rPr>
          <w:rFonts w:ascii="Cambria" w:hAnsi="Cambria"/>
          <w:b w:val="0"/>
          <w:sz w:val="22"/>
          <w:szCs w:val="22"/>
        </w:rPr>
        <w:t xml:space="preserve">0264237097, site: www.comunafeleacu.ro organizează concurs de recrutare în data de </w:t>
      </w:r>
      <w:r w:rsidR="00976081">
        <w:rPr>
          <w:rFonts w:ascii="Cambria" w:hAnsi="Cambria"/>
          <w:bCs w:val="0"/>
          <w:sz w:val="22"/>
          <w:szCs w:val="22"/>
        </w:rPr>
        <w:t>20</w:t>
      </w:r>
      <w:r w:rsidR="008526B9" w:rsidRPr="00D467FE">
        <w:rPr>
          <w:rFonts w:ascii="Cambria" w:hAnsi="Cambria"/>
          <w:bCs w:val="0"/>
          <w:sz w:val="22"/>
          <w:szCs w:val="22"/>
        </w:rPr>
        <w:t>.0</w:t>
      </w:r>
      <w:r w:rsidR="0089286C">
        <w:rPr>
          <w:rFonts w:ascii="Cambria" w:hAnsi="Cambria"/>
          <w:bCs w:val="0"/>
          <w:sz w:val="22"/>
          <w:szCs w:val="22"/>
        </w:rPr>
        <w:t>3</w:t>
      </w:r>
      <w:r w:rsidR="008526B9" w:rsidRPr="00D467FE">
        <w:rPr>
          <w:rFonts w:ascii="Cambria" w:hAnsi="Cambria"/>
          <w:bCs w:val="0"/>
          <w:sz w:val="22"/>
          <w:szCs w:val="22"/>
        </w:rPr>
        <w:t>.2025</w:t>
      </w:r>
      <w:r w:rsidRPr="00D467FE">
        <w:rPr>
          <w:rFonts w:ascii="Cambria" w:hAnsi="Cambria"/>
          <w:b w:val="0"/>
          <w:sz w:val="22"/>
          <w:szCs w:val="22"/>
        </w:rPr>
        <w:t>,</w:t>
      </w:r>
      <w:r w:rsidRPr="00D467FE">
        <w:rPr>
          <w:rFonts w:ascii="Cambria" w:hAnsi="Cambria"/>
          <w:b w:val="0"/>
          <w:color w:val="212529"/>
          <w:sz w:val="22"/>
          <w:szCs w:val="22"/>
        </w:rPr>
        <w:t xml:space="preserve"> în temeiul </w:t>
      </w:r>
      <w:proofErr w:type="spellStart"/>
      <w:r w:rsidRPr="00D467FE">
        <w:rPr>
          <w:rFonts w:ascii="Cambria" w:hAnsi="Cambria"/>
          <w:b w:val="0"/>
          <w:color w:val="212529"/>
          <w:sz w:val="22"/>
          <w:szCs w:val="22"/>
        </w:rPr>
        <w:t>dispoziţiilor</w:t>
      </w:r>
      <w:proofErr w:type="spellEnd"/>
      <w:r w:rsidRPr="00D467FE">
        <w:rPr>
          <w:rFonts w:ascii="Cambria" w:hAnsi="Cambria"/>
          <w:b w:val="0"/>
          <w:color w:val="212529"/>
          <w:sz w:val="22"/>
          <w:szCs w:val="22"/>
        </w:rPr>
        <w:t xml:space="preserve"> </w:t>
      </w:r>
      <w:r w:rsidR="00396D8E" w:rsidRPr="00976081">
        <w:rPr>
          <w:rFonts w:ascii="Cambria" w:hAnsi="Cambria"/>
          <w:b w:val="0"/>
          <w:i/>
          <w:iCs/>
          <w:sz w:val="22"/>
          <w:szCs w:val="22"/>
        </w:rPr>
        <w:t xml:space="preserve">art. </w:t>
      </w:r>
      <w:r w:rsidR="00657CD0" w:rsidRPr="00976081">
        <w:rPr>
          <w:rFonts w:ascii="Cambria" w:hAnsi="Cambria"/>
          <w:b w:val="0"/>
          <w:i/>
          <w:iCs/>
          <w:sz w:val="22"/>
          <w:szCs w:val="22"/>
        </w:rPr>
        <w:t>VII</w:t>
      </w:r>
      <w:r w:rsidR="00396D8E" w:rsidRPr="00976081">
        <w:rPr>
          <w:rFonts w:ascii="Cambria" w:hAnsi="Cambria"/>
          <w:b w:val="0"/>
          <w:i/>
          <w:iCs/>
          <w:sz w:val="22"/>
          <w:szCs w:val="22"/>
        </w:rPr>
        <w:t xml:space="preserve"> alin. (</w:t>
      </w:r>
      <w:r w:rsidR="00976081" w:rsidRPr="00976081">
        <w:rPr>
          <w:rFonts w:ascii="Cambria" w:hAnsi="Cambria"/>
          <w:b w:val="0"/>
          <w:i/>
          <w:iCs/>
          <w:sz w:val="22"/>
          <w:szCs w:val="22"/>
        </w:rPr>
        <w:t>3</w:t>
      </w:r>
      <w:r w:rsidR="00396D8E" w:rsidRPr="00976081">
        <w:rPr>
          <w:rFonts w:ascii="Cambria" w:hAnsi="Cambria"/>
          <w:b w:val="0"/>
          <w:i/>
          <w:iCs/>
          <w:sz w:val="22"/>
          <w:szCs w:val="22"/>
        </w:rPr>
        <w:t xml:space="preserve">) lit. </w:t>
      </w:r>
      <w:r w:rsidR="002E4979" w:rsidRPr="00976081">
        <w:rPr>
          <w:rFonts w:ascii="Cambria" w:hAnsi="Cambria"/>
          <w:b w:val="0"/>
          <w:i/>
          <w:iCs/>
          <w:sz w:val="22"/>
          <w:szCs w:val="22"/>
        </w:rPr>
        <w:t>b</w:t>
      </w:r>
      <w:r w:rsidR="00396D8E" w:rsidRPr="00976081">
        <w:rPr>
          <w:rFonts w:ascii="Cambria" w:hAnsi="Cambria"/>
          <w:b w:val="0"/>
          <w:i/>
          <w:iCs/>
          <w:sz w:val="22"/>
          <w:szCs w:val="22"/>
        </w:rPr>
        <w:t xml:space="preserve">) din OUG nr. </w:t>
      </w:r>
      <w:r w:rsidR="00657CD0" w:rsidRPr="00976081">
        <w:rPr>
          <w:rFonts w:ascii="Cambria" w:hAnsi="Cambria"/>
          <w:b w:val="0"/>
          <w:i/>
          <w:iCs/>
          <w:sz w:val="22"/>
          <w:szCs w:val="22"/>
        </w:rPr>
        <w:t>1</w:t>
      </w:r>
      <w:r w:rsidR="00976081" w:rsidRPr="00976081">
        <w:rPr>
          <w:rFonts w:ascii="Cambria" w:hAnsi="Cambria"/>
          <w:b w:val="0"/>
          <w:i/>
          <w:iCs/>
          <w:sz w:val="22"/>
          <w:szCs w:val="22"/>
        </w:rPr>
        <w:t>56</w:t>
      </w:r>
      <w:r w:rsidR="00657CD0" w:rsidRPr="00976081">
        <w:rPr>
          <w:rFonts w:ascii="Cambria" w:hAnsi="Cambria"/>
          <w:b w:val="0"/>
          <w:i/>
          <w:iCs/>
          <w:sz w:val="22"/>
          <w:szCs w:val="22"/>
        </w:rPr>
        <w:t>/202</w:t>
      </w:r>
      <w:r w:rsidR="00976081" w:rsidRPr="00976081">
        <w:rPr>
          <w:rFonts w:ascii="Cambria" w:hAnsi="Cambria"/>
          <w:b w:val="0"/>
          <w:i/>
          <w:iCs/>
          <w:sz w:val="22"/>
          <w:szCs w:val="22"/>
        </w:rPr>
        <w:t>4</w:t>
      </w:r>
      <w:r w:rsidR="00396D8E" w:rsidRPr="00976081">
        <w:rPr>
          <w:rFonts w:ascii="Cambria" w:hAnsi="Cambria"/>
          <w:b w:val="0"/>
          <w:i/>
          <w:iCs/>
          <w:sz w:val="22"/>
          <w:szCs w:val="22"/>
        </w:rPr>
        <w:t xml:space="preserve"> </w:t>
      </w:r>
      <w:proofErr w:type="spellStart"/>
      <w:r w:rsidR="00396D8E" w:rsidRPr="00976081">
        <w:rPr>
          <w:rFonts w:ascii="Cambria" w:hAnsi="Cambria"/>
          <w:b w:val="0"/>
          <w:i/>
          <w:iCs/>
          <w:sz w:val="22"/>
          <w:szCs w:val="22"/>
        </w:rPr>
        <w:t>şi</w:t>
      </w:r>
      <w:proofErr w:type="spellEnd"/>
      <w:r w:rsidR="00396D8E" w:rsidRPr="00976081">
        <w:rPr>
          <w:rFonts w:ascii="Cambria" w:hAnsi="Cambria"/>
          <w:b w:val="0"/>
          <w:sz w:val="22"/>
          <w:szCs w:val="22"/>
        </w:rPr>
        <w:t xml:space="preserve"> </w:t>
      </w:r>
      <w:r w:rsidR="00657CD0" w:rsidRPr="00976081">
        <w:rPr>
          <w:rFonts w:ascii="Cambria" w:hAnsi="Cambria"/>
          <w:b w:val="0"/>
          <w:bCs w:val="0"/>
          <w:i/>
          <w:sz w:val="22"/>
          <w:szCs w:val="22"/>
        </w:rPr>
        <w:t>O.U.G. nr. 57/2019</w:t>
      </w:r>
      <w:r w:rsidRPr="00976081">
        <w:rPr>
          <w:rFonts w:ascii="Cambria" w:hAnsi="Cambria"/>
          <w:b w:val="0"/>
          <w:bCs w:val="0"/>
          <w:i/>
          <w:sz w:val="22"/>
          <w:szCs w:val="22"/>
        </w:rPr>
        <w:t xml:space="preserve"> </w:t>
      </w:r>
      <w:r w:rsidR="00657CD0" w:rsidRPr="00976081">
        <w:rPr>
          <w:rFonts w:ascii="Cambria" w:hAnsi="Cambria"/>
          <w:b w:val="0"/>
          <w:bCs w:val="0"/>
          <w:i/>
          <w:sz w:val="22"/>
          <w:szCs w:val="22"/>
        </w:rPr>
        <w:t>privind Codul administrativ</w:t>
      </w:r>
      <w:r w:rsidRPr="00976081">
        <w:rPr>
          <w:rFonts w:ascii="Cambria" w:hAnsi="Cambria"/>
          <w:b w:val="0"/>
          <w:bCs w:val="0"/>
          <w:sz w:val="22"/>
          <w:szCs w:val="22"/>
          <w:shd w:val="clear" w:color="auto" w:fill="FFFFFF"/>
        </w:rPr>
        <w:t>,</w:t>
      </w:r>
      <w:r w:rsidRPr="00976081">
        <w:rPr>
          <w:rFonts w:ascii="Cambria" w:hAnsi="Cambria"/>
          <w:b w:val="0"/>
          <w:sz w:val="22"/>
          <w:szCs w:val="22"/>
        </w:rPr>
        <w:t xml:space="preserve"> </w:t>
      </w:r>
      <w:r w:rsidRPr="00D467FE">
        <w:rPr>
          <w:rFonts w:ascii="Cambria" w:hAnsi="Cambria"/>
          <w:b w:val="0"/>
          <w:sz w:val="22"/>
          <w:szCs w:val="22"/>
        </w:rPr>
        <w:t>pentru ocuparea pe o perioada nedeterminata a funcțiilor publice de execuție:</w:t>
      </w:r>
    </w:p>
    <w:p w14:paraId="6D1F90CF" w14:textId="77777777" w:rsidR="00861F5B" w:rsidRPr="00D467FE" w:rsidRDefault="00861F5B" w:rsidP="00FA114A">
      <w:pPr>
        <w:spacing w:after="0" w:line="240" w:lineRule="auto"/>
        <w:jc w:val="both"/>
        <w:rPr>
          <w:rFonts w:ascii="Cambria" w:hAnsi="Cambria"/>
          <w:bCs/>
        </w:rPr>
      </w:pPr>
    </w:p>
    <w:p w14:paraId="328E7301" w14:textId="77777777" w:rsidR="008526B9" w:rsidRPr="00D467FE" w:rsidRDefault="008526B9" w:rsidP="008526B9">
      <w:pPr>
        <w:pStyle w:val="ListParagraph"/>
        <w:numPr>
          <w:ilvl w:val="0"/>
          <w:numId w:val="1"/>
        </w:numPr>
        <w:ind w:left="720"/>
        <w:jc w:val="both"/>
        <w:rPr>
          <w:rFonts w:ascii="Cambria" w:hAnsi="Cambria"/>
          <w:sz w:val="22"/>
          <w:szCs w:val="22"/>
        </w:rPr>
      </w:pPr>
      <w:r w:rsidRPr="00D467FE">
        <w:rPr>
          <w:rFonts w:ascii="Cambria" w:hAnsi="Cambria"/>
          <w:b/>
          <w:i/>
          <w:iCs/>
          <w:sz w:val="22"/>
          <w:szCs w:val="22"/>
        </w:rPr>
        <w:t>1 post inspector</w:t>
      </w:r>
      <w:r w:rsidRPr="00D467FE">
        <w:rPr>
          <w:rFonts w:ascii="Cambria" w:hAnsi="Cambria"/>
          <w:b/>
          <w:sz w:val="22"/>
          <w:szCs w:val="22"/>
        </w:rPr>
        <w:t xml:space="preserve"> </w:t>
      </w:r>
      <w:r w:rsidRPr="00D467FE">
        <w:rPr>
          <w:rFonts w:ascii="Cambria" w:hAnsi="Cambria"/>
          <w:sz w:val="22"/>
          <w:szCs w:val="22"/>
        </w:rPr>
        <w:t xml:space="preserve">clasa I gradul profesional </w:t>
      </w:r>
      <w:r w:rsidRPr="00D467FE">
        <w:rPr>
          <w:rFonts w:ascii="Cambria" w:hAnsi="Cambria"/>
          <w:b/>
          <w:bCs/>
          <w:sz w:val="22"/>
          <w:szCs w:val="22"/>
        </w:rPr>
        <w:t>principal</w:t>
      </w:r>
      <w:r w:rsidRPr="00D467FE">
        <w:rPr>
          <w:rFonts w:ascii="Cambria" w:hAnsi="Cambria"/>
          <w:sz w:val="22"/>
          <w:szCs w:val="22"/>
        </w:rPr>
        <w:t xml:space="preserve"> la Compartimentul Urbanism;</w:t>
      </w:r>
    </w:p>
    <w:p w14:paraId="63A49133" w14:textId="77777777" w:rsidR="00801141" w:rsidRPr="00D467FE" w:rsidRDefault="00801141" w:rsidP="00FA114A">
      <w:pPr>
        <w:pStyle w:val="ListParagraph"/>
        <w:jc w:val="both"/>
        <w:rPr>
          <w:rFonts w:ascii="Cambria" w:hAnsi="Cambria"/>
          <w:sz w:val="22"/>
          <w:szCs w:val="22"/>
        </w:rPr>
      </w:pPr>
    </w:p>
    <w:p w14:paraId="25432C63" w14:textId="77777777" w:rsidR="005E44BE" w:rsidRPr="00D467FE" w:rsidRDefault="005E44BE" w:rsidP="00957102">
      <w:pPr>
        <w:pStyle w:val="NoSpacing"/>
        <w:shd w:val="clear" w:color="auto" w:fill="D9D9D9" w:themeFill="background1" w:themeFillShade="D9"/>
        <w:jc w:val="both"/>
        <w:rPr>
          <w:rFonts w:ascii="Cambria" w:hAnsi="Cambria"/>
          <w:b/>
        </w:rPr>
      </w:pPr>
      <w:r w:rsidRPr="00D467FE">
        <w:rPr>
          <w:rFonts w:ascii="Cambria" w:hAnsi="Cambria"/>
          <w:b/>
        </w:rPr>
        <w:t xml:space="preserve">1. </w:t>
      </w:r>
      <w:proofErr w:type="spellStart"/>
      <w:r w:rsidRPr="00D467FE">
        <w:rPr>
          <w:rFonts w:ascii="Cambria" w:hAnsi="Cambria"/>
          <w:b/>
        </w:rPr>
        <w:t>Proble</w:t>
      </w:r>
      <w:proofErr w:type="spellEnd"/>
      <w:r w:rsidRPr="00D467FE">
        <w:rPr>
          <w:rFonts w:ascii="Cambria" w:hAnsi="Cambria"/>
          <w:b/>
        </w:rPr>
        <w:t xml:space="preserve"> stabilite pentru concurs:</w:t>
      </w:r>
    </w:p>
    <w:p w14:paraId="1D0A9B3F" w14:textId="77777777" w:rsidR="005E44BE" w:rsidRPr="00D467FE" w:rsidRDefault="005E44BE" w:rsidP="00FA114A">
      <w:pPr>
        <w:pStyle w:val="NoSpacing"/>
        <w:jc w:val="both"/>
        <w:rPr>
          <w:rFonts w:ascii="Cambria" w:hAnsi="Cambria"/>
          <w:bCs/>
        </w:rPr>
      </w:pPr>
      <w:r w:rsidRPr="00D467FE">
        <w:rPr>
          <w:rFonts w:ascii="Cambria" w:hAnsi="Cambria"/>
          <w:bCs/>
        </w:rPr>
        <w:t>- selecția dosarelor de înscriere;</w:t>
      </w:r>
    </w:p>
    <w:p w14:paraId="3AF28C17" w14:textId="77777777" w:rsidR="005E44BE" w:rsidRPr="00D467FE" w:rsidRDefault="005E44BE" w:rsidP="00FA114A">
      <w:pPr>
        <w:pStyle w:val="NoSpacing"/>
        <w:jc w:val="both"/>
        <w:rPr>
          <w:rFonts w:ascii="Cambria" w:hAnsi="Cambria"/>
          <w:bCs/>
        </w:rPr>
      </w:pPr>
      <w:r w:rsidRPr="00D467FE">
        <w:rPr>
          <w:rFonts w:ascii="Cambria" w:hAnsi="Cambria"/>
          <w:bCs/>
        </w:rPr>
        <w:t xml:space="preserve">- probă </w:t>
      </w:r>
      <w:proofErr w:type="spellStart"/>
      <w:r w:rsidRPr="00D467FE">
        <w:rPr>
          <w:rFonts w:ascii="Cambria" w:hAnsi="Cambria"/>
          <w:bCs/>
        </w:rPr>
        <w:t>scisă</w:t>
      </w:r>
      <w:proofErr w:type="spellEnd"/>
      <w:r w:rsidRPr="00D467FE">
        <w:rPr>
          <w:rFonts w:ascii="Cambria" w:hAnsi="Cambria"/>
          <w:bCs/>
        </w:rPr>
        <w:t xml:space="preserve"> și interviu.</w:t>
      </w:r>
    </w:p>
    <w:p w14:paraId="05F51DC9" w14:textId="77777777" w:rsidR="005E44BE" w:rsidRPr="00D467FE" w:rsidRDefault="005E44BE" w:rsidP="00FA114A">
      <w:pPr>
        <w:pStyle w:val="NoSpacing"/>
        <w:jc w:val="both"/>
        <w:rPr>
          <w:rFonts w:ascii="Cambria" w:hAnsi="Cambria"/>
          <w:bCs/>
        </w:rPr>
      </w:pPr>
    </w:p>
    <w:p w14:paraId="278449D0" w14:textId="77777777" w:rsidR="005E44BE" w:rsidRPr="00D467FE" w:rsidRDefault="005E44BE" w:rsidP="00957102">
      <w:pPr>
        <w:pStyle w:val="NoSpacing"/>
        <w:shd w:val="clear" w:color="auto" w:fill="D9D9D9" w:themeFill="background1" w:themeFillShade="D9"/>
        <w:jc w:val="both"/>
        <w:rPr>
          <w:rFonts w:ascii="Cambria" w:hAnsi="Cambria"/>
          <w:b/>
        </w:rPr>
      </w:pPr>
      <w:r w:rsidRPr="00D467FE">
        <w:rPr>
          <w:rFonts w:ascii="Cambria" w:hAnsi="Cambria"/>
          <w:b/>
        </w:rPr>
        <w:t>2. Condițiile de desfășurare a concursului:</w:t>
      </w:r>
    </w:p>
    <w:p w14:paraId="19108755" w14:textId="731BA0DC" w:rsidR="005E44BE" w:rsidRPr="00D467FE" w:rsidRDefault="005E44BE" w:rsidP="00FA114A">
      <w:pPr>
        <w:pStyle w:val="NoSpacing"/>
        <w:jc w:val="both"/>
        <w:rPr>
          <w:rFonts w:ascii="Cambria" w:hAnsi="Cambria"/>
        </w:rPr>
      </w:pPr>
      <w:r w:rsidRPr="00D467FE">
        <w:rPr>
          <w:rFonts w:ascii="Cambria" w:hAnsi="Cambria"/>
        </w:rPr>
        <w:tab/>
        <w:t>- data, ora și locația desfășurării probei scrise</w:t>
      </w:r>
      <w:r w:rsidR="008526B9" w:rsidRPr="00D467FE">
        <w:rPr>
          <w:rFonts w:ascii="Cambria" w:hAnsi="Cambria"/>
        </w:rPr>
        <w:t xml:space="preserve"> </w:t>
      </w:r>
      <w:r w:rsidR="00976081">
        <w:rPr>
          <w:rFonts w:ascii="Cambria" w:hAnsi="Cambria"/>
          <w:b/>
          <w:bCs/>
        </w:rPr>
        <w:t>20</w:t>
      </w:r>
      <w:r w:rsidR="008526B9" w:rsidRPr="00D467FE">
        <w:rPr>
          <w:rFonts w:ascii="Cambria" w:hAnsi="Cambria"/>
          <w:b/>
          <w:bCs/>
        </w:rPr>
        <w:t>.0</w:t>
      </w:r>
      <w:r w:rsidR="00E15159">
        <w:rPr>
          <w:rFonts w:ascii="Cambria" w:hAnsi="Cambria"/>
          <w:b/>
          <w:bCs/>
        </w:rPr>
        <w:t>3</w:t>
      </w:r>
      <w:r w:rsidR="008526B9" w:rsidRPr="00D467FE">
        <w:rPr>
          <w:rFonts w:ascii="Cambria" w:hAnsi="Cambria"/>
          <w:b/>
          <w:bCs/>
        </w:rPr>
        <w:t>.2025</w:t>
      </w:r>
      <w:r w:rsidRPr="00D467FE">
        <w:rPr>
          <w:rFonts w:ascii="Cambria" w:hAnsi="Cambria"/>
          <w:b/>
        </w:rPr>
        <w:t xml:space="preserve"> ora 1</w:t>
      </w:r>
      <w:r w:rsidR="002E4979" w:rsidRPr="00D467FE">
        <w:rPr>
          <w:rFonts w:ascii="Cambria" w:hAnsi="Cambria"/>
          <w:b/>
        </w:rPr>
        <w:t>2</w:t>
      </w:r>
      <w:r w:rsidRPr="00D467FE">
        <w:rPr>
          <w:rFonts w:ascii="Cambria" w:hAnsi="Cambria"/>
          <w:b/>
        </w:rPr>
        <w:t>.00</w:t>
      </w:r>
      <w:r w:rsidRPr="00D467FE">
        <w:rPr>
          <w:rFonts w:ascii="Cambria" w:hAnsi="Cambria"/>
        </w:rPr>
        <w:t>, la sediul Primăriei comunei Feleacu, sat Feleacu nr. 131, județul Cluj, Sala mare de ședințe;</w:t>
      </w:r>
    </w:p>
    <w:p w14:paraId="2A248865" w14:textId="3D811C52" w:rsidR="005E44BE" w:rsidRPr="00D467FE" w:rsidRDefault="005E44BE" w:rsidP="00FA114A">
      <w:pPr>
        <w:pStyle w:val="NoSpacing"/>
        <w:jc w:val="both"/>
        <w:rPr>
          <w:rFonts w:ascii="Cambria" w:hAnsi="Cambria"/>
        </w:rPr>
      </w:pPr>
      <w:r w:rsidRPr="00D467FE">
        <w:rPr>
          <w:rFonts w:ascii="Cambria" w:hAnsi="Cambria"/>
        </w:rPr>
        <w:tab/>
        <w:t xml:space="preserve">- interviul se va susține în termen </w:t>
      </w:r>
      <w:r w:rsidRPr="00976081">
        <w:rPr>
          <w:rFonts w:ascii="Cambria" w:hAnsi="Cambria"/>
        </w:rPr>
        <w:t xml:space="preserve">de </w:t>
      </w:r>
      <w:r w:rsidR="00976081" w:rsidRPr="00976081">
        <w:rPr>
          <w:rFonts w:ascii="Cambria" w:hAnsi="Cambria"/>
        </w:rPr>
        <w:t xml:space="preserve">maximum </w:t>
      </w:r>
      <w:r w:rsidR="006A0C89" w:rsidRPr="00976081">
        <w:rPr>
          <w:rFonts w:ascii="Cambria" w:hAnsi="Cambria"/>
        </w:rPr>
        <w:t>8</w:t>
      </w:r>
      <w:r w:rsidRPr="00976081">
        <w:rPr>
          <w:rFonts w:ascii="Cambria" w:hAnsi="Cambria"/>
        </w:rPr>
        <w:t xml:space="preserve"> </w:t>
      </w:r>
      <w:r w:rsidRPr="00D467FE">
        <w:rPr>
          <w:rFonts w:ascii="Cambria" w:hAnsi="Cambria"/>
        </w:rPr>
        <w:t>zile lucrătoare de la data</w:t>
      </w:r>
      <w:r w:rsidR="00976081">
        <w:rPr>
          <w:rFonts w:ascii="Cambria" w:hAnsi="Cambria"/>
        </w:rPr>
        <w:t xml:space="preserve"> afișării rezultatului probei scrise</w:t>
      </w:r>
      <w:r w:rsidRPr="00D467FE">
        <w:rPr>
          <w:rFonts w:ascii="Cambria" w:hAnsi="Cambria"/>
        </w:rPr>
        <w:t>;</w:t>
      </w:r>
    </w:p>
    <w:p w14:paraId="56914D3A" w14:textId="428C3495" w:rsidR="005E44BE" w:rsidRPr="00D467FE" w:rsidRDefault="005E44BE" w:rsidP="00FA114A">
      <w:pPr>
        <w:pStyle w:val="NoSpacing"/>
        <w:jc w:val="both"/>
        <w:rPr>
          <w:rFonts w:ascii="Cambria" w:hAnsi="Cambria"/>
        </w:rPr>
      </w:pPr>
      <w:r w:rsidRPr="00D467FE">
        <w:rPr>
          <w:rFonts w:ascii="Cambria" w:hAnsi="Cambria"/>
        </w:rPr>
        <w:tab/>
      </w:r>
      <w:r w:rsidRPr="00D467FE">
        <w:rPr>
          <w:rFonts w:ascii="Cambria" w:hAnsi="Cambria"/>
          <w:b/>
        </w:rPr>
        <w:t xml:space="preserve">- perioada de depunere a dosarelor: </w:t>
      </w:r>
      <w:r w:rsidR="006A0C89">
        <w:rPr>
          <w:rFonts w:ascii="Cambria" w:hAnsi="Cambria"/>
          <w:b/>
        </w:rPr>
        <w:t>1</w:t>
      </w:r>
      <w:r w:rsidR="00976081">
        <w:rPr>
          <w:rFonts w:ascii="Cambria" w:hAnsi="Cambria"/>
          <w:b/>
        </w:rPr>
        <w:t>7</w:t>
      </w:r>
      <w:r w:rsidR="008526B9" w:rsidRPr="00D467FE">
        <w:rPr>
          <w:rFonts w:ascii="Cambria" w:hAnsi="Cambria"/>
          <w:b/>
        </w:rPr>
        <w:t>.</w:t>
      </w:r>
      <w:r w:rsidR="006A0C89">
        <w:rPr>
          <w:rFonts w:ascii="Cambria" w:hAnsi="Cambria"/>
          <w:b/>
        </w:rPr>
        <w:t>0</w:t>
      </w:r>
      <w:r w:rsidR="008526B9" w:rsidRPr="00D467FE">
        <w:rPr>
          <w:rFonts w:ascii="Cambria" w:hAnsi="Cambria"/>
          <w:b/>
        </w:rPr>
        <w:t>2</w:t>
      </w:r>
      <w:r w:rsidR="00657CD0" w:rsidRPr="00D467FE">
        <w:rPr>
          <w:rFonts w:ascii="Cambria" w:hAnsi="Cambria"/>
          <w:b/>
        </w:rPr>
        <w:t>.202</w:t>
      </w:r>
      <w:r w:rsidR="006A0C89">
        <w:rPr>
          <w:rFonts w:ascii="Cambria" w:hAnsi="Cambria"/>
          <w:b/>
        </w:rPr>
        <w:t>5</w:t>
      </w:r>
      <w:r w:rsidRPr="00D467FE">
        <w:rPr>
          <w:rFonts w:ascii="Cambria" w:hAnsi="Cambria"/>
          <w:b/>
        </w:rPr>
        <w:t xml:space="preserve"> – </w:t>
      </w:r>
      <w:r w:rsidR="00976081">
        <w:rPr>
          <w:rFonts w:ascii="Cambria" w:hAnsi="Cambria"/>
          <w:b/>
        </w:rPr>
        <w:t>10</w:t>
      </w:r>
      <w:r w:rsidR="008526B9" w:rsidRPr="00D467FE">
        <w:rPr>
          <w:rFonts w:ascii="Cambria" w:hAnsi="Cambria"/>
          <w:b/>
        </w:rPr>
        <w:t>.</w:t>
      </w:r>
      <w:r w:rsidR="00B36F5D">
        <w:rPr>
          <w:rFonts w:ascii="Cambria" w:hAnsi="Cambria"/>
          <w:b/>
        </w:rPr>
        <w:t>03</w:t>
      </w:r>
      <w:r w:rsidR="00657CD0" w:rsidRPr="00D467FE">
        <w:rPr>
          <w:rFonts w:ascii="Cambria" w:hAnsi="Cambria"/>
          <w:b/>
        </w:rPr>
        <w:t>.202</w:t>
      </w:r>
      <w:r w:rsidR="00B36F5D">
        <w:rPr>
          <w:rFonts w:ascii="Cambria" w:hAnsi="Cambria"/>
          <w:b/>
        </w:rPr>
        <w:t>5</w:t>
      </w:r>
      <w:r w:rsidRPr="00D467FE">
        <w:rPr>
          <w:rFonts w:ascii="Cambria" w:hAnsi="Cambria"/>
          <w:b/>
        </w:rPr>
        <w:t xml:space="preserve"> </w:t>
      </w:r>
      <w:r w:rsidRPr="00D467FE">
        <w:rPr>
          <w:rFonts w:ascii="Cambria" w:hAnsi="Cambria"/>
        </w:rPr>
        <w:t xml:space="preserve">de luni pana joi intre orele 8-15 si vineri intre orele 8-12, la sediul </w:t>
      </w:r>
      <w:proofErr w:type="spellStart"/>
      <w:r w:rsidRPr="00D467FE">
        <w:rPr>
          <w:rFonts w:ascii="Cambria" w:hAnsi="Cambria"/>
        </w:rPr>
        <w:t>Primariei</w:t>
      </w:r>
      <w:proofErr w:type="spellEnd"/>
      <w:r w:rsidRPr="00D467FE">
        <w:rPr>
          <w:rFonts w:ascii="Cambria" w:hAnsi="Cambria"/>
        </w:rPr>
        <w:t xml:space="preserve"> comunei Feleacu.</w:t>
      </w:r>
    </w:p>
    <w:p w14:paraId="1F4C8F4D" w14:textId="77777777" w:rsidR="005E44BE" w:rsidRPr="00D467FE" w:rsidRDefault="005E44BE" w:rsidP="00FA114A">
      <w:pPr>
        <w:pStyle w:val="NoSpacing"/>
        <w:jc w:val="both"/>
        <w:rPr>
          <w:rFonts w:ascii="Cambria" w:hAnsi="Cambria"/>
          <w:b/>
        </w:rPr>
      </w:pPr>
    </w:p>
    <w:p w14:paraId="57223FA8" w14:textId="77777777" w:rsidR="005E44BE" w:rsidRPr="00D467FE" w:rsidRDefault="005E44BE" w:rsidP="00957102">
      <w:pPr>
        <w:pStyle w:val="NoSpacing"/>
        <w:shd w:val="clear" w:color="auto" w:fill="D9D9D9" w:themeFill="background1" w:themeFillShade="D9"/>
        <w:jc w:val="both"/>
        <w:rPr>
          <w:rFonts w:ascii="Cambria" w:hAnsi="Cambria"/>
          <w:b/>
        </w:rPr>
      </w:pPr>
      <w:r w:rsidRPr="00D467FE">
        <w:rPr>
          <w:rFonts w:ascii="Cambria" w:hAnsi="Cambria"/>
          <w:b/>
        </w:rPr>
        <w:t>3. Condiții de participare la concurs</w:t>
      </w:r>
    </w:p>
    <w:p w14:paraId="57F10332" w14:textId="79A0E888" w:rsidR="005E44BE" w:rsidRPr="00D467FE" w:rsidRDefault="005E44BE" w:rsidP="00FA114A">
      <w:pPr>
        <w:pStyle w:val="NoSpacing"/>
        <w:jc w:val="both"/>
        <w:rPr>
          <w:rFonts w:ascii="Cambria" w:hAnsi="Cambria"/>
          <w:b/>
        </w:rPr>
      </w:pPr>
      <w:r w:rsidRPr="00D467FE">
        <w:rPr>
          <w:rFonts w:ascii="Cambria" w:hAnsi="Cambria"/>
          <w:b/>
        </w:rPr>
        <w:t xml:space="preserve">3.1. </w:t>
      </w:r>
      <w:r w:rsidRPr="00D467FE">
        <w:rPr>
          <w:rFonts w:ascii="Cambria" w:hAnsi="Cambria"/>
          <w:b/>
          <w:u w:val="single"/>
        </w:rPr>
        <w:t xml:space="preserve">Art. 465 din Ordonanța de Urgență nr. 57/2019 privind Codul administrativ, cu modificările și </w:t>
      </w:r>
      <w:proofErr w:type="spellStart"/>
      <w:r w:rsidRPr="00D467FE">
        <w:rPr>
          <w:rFonts w:ascii="Cambria" w:hAnsi="Cambria"/>
          <w:b/>
          <w:u w:val="single"/>
        </w:rPr>
        <w:t>complectările</w:t>
      </w:r>
      <w:proofErr w:type="spellEnd"/>
      <w:r w:rsidRPr="00D467FE">
        <w:rPr>
          <w:rFonts w:ascii="Cambria" w:hAnsi="Cambria"/>
          <w:b/>
          <w:u w:val="single"/>
        </w:rPr>
        <w:t xml:space="preserve"> ulterioare</w:t>
      </w:r>
    </w:p>
    <w:p w14:paraId="541475F8" w14:textId="77777777" w:rsidR="005E44BE" w:rsidRPr="00D467FE" w:rsidRDefault="005E44BE" w:rsidP="00FA114A">
      <w:pPr>
        <w:pStyle w:val="NoSpacing"/>
        <w:jc w:val="both"/>
        <w:rPr>
          <w:rFonts w:ascii="Cambria" w:hAnsi="Cambria"/>
        </w:rPr>
      </w:pPr>
      <w:r w:rsidRPr="00D467FE">
        <w:rPr>
          <w:rFonts w:ascii="Cambria" w:hAnsi="Cambria"/>
          <w:b/>
        </w:rPr>
        <w:tab/>
      </w:r>
      <w:r w:rsidRPr="00D467FE">
        <w:rPr>
          <w:rFonts w:ascii="Cambria" w:hAnsi="Cambria"/>
        </w:rPr>
        <w:t>Codiții de ocupare a unei funcții publice:</w:t>
      </w:r>
    </w:p>
    <w:p w14:paraId="2FFE9F02" w14:textId="77777777" w:rsidR="005E44BE" w:rsidRPr="00D467FE" w:rsidRDefault="005E44BE" w:rsidP="00FA114A">
      <w:pPr>
        <w:pStyle w:val="NoSpacing"/>
        <w:jc w:val="both"/>
        <w:rPr>
          <w:rFonts w:ascii="Cambria" w:hAnsi="Cambria"/>
        </w:rPr>
      </w:pPr>
      <w:r w:rsidRPr="00D467FE">
        <w:rPr>
          <w:rFonts w:ascii="Cambria" w:hAnsi="Cambria" w:cs="Courier New"/>
        </w:rPr>
        <w:t xml:space="preserve">(1) Poate ocupa o </w:t>
      </w:r>
      <w:proofErr w:type="spellStart"/>
      <w:r w:rsidRPr="00D467FE">
        <w:rPr>
          <w:rFonts w:ascii="Cambria" w:hAnsi="Cambria" w:cs="Courier New"/>
        </w:rPr>
        <w:t>functie</w:t>
      </w:r>
      <w:proofErr w:type="spellEnd"/>
      <w:r w:rsidRPr="00D467FE">
        <w:rPr>
          <w:rFonts w:ascii="Cambria" w:hAnsi="Cambria" w:cs="Courier New"/>
        </w:rPr>
        <w:t xml:space="preserve"> publica persoana care </w:t>
      </w:r>
      <w:proofErr w:type="spellStart"/>
      <w:r w:rsidRPr="00D467FE">
        <w:rPr>
          <w:rFonts w:ascii="Cambria" w:hAnsi="Cambria" w:cs="Courier New"/>
        </w:rPr>
        <w:t>indeplineste</w:t>
      </w:r>
      <w:proofErr w:type="spellEnd"/>
      <w:r w:rsidRPr="00D467FE">
        <w:rPr>
          <w:rFonts w:ascii="Cambria" w:hAnsi="Cambria" w:cs="Courier New"/>
        </w:rPr>
        <w:t xml:space="preserve"> </w:t>
      </w:r>
      <w:proofErr w:type="spellStart"/>
      <w:r w:rsidRPr="00D467FE">
        <w:rPr>
          <w:rFonts w:ascii="Cambria" w:hAnsi="Cambria" w:cs="Courier New"/>
        </w:rPr>
        <w:t>urmatoarele</w:t>
      </w:r>
      <w:proofErr w:type="spellEnd"/>
      <w:r w:rsidRPr="00D467FE">
        <w:rPr>
          <w:rFonts w:ascii="Cambria" w:hAnsi="Cambria" w:cs="Courier New"/>
        </w:rPr>
        <w:t xml:space="preserve"> </w:t>
      </w:r>
      <w:proofErr w:type="spellStart"/>
      <w:r w:rsidRPr="00D467FE">
        <w:rPr>
          <w:rFonts w:ascii="Cambria" w:hAnsi="Cambria" w:cs="Courier New"/>
        </w:rPr>
        <w:t>conditii</w:t>
      </w:r>
      <w:proofErr w:type="spellEnd"/>
      <w:r w:rsidRPr="00D467FE">
        <w:rPr>
          <w:rFonts w:ascii="Cambria" w:hAnsi="Cambria" w:cs="Courier New"/>
        </w:rPr>
        <w:t>:</w:t>
      </w:r>
    </w:p>
    <w:p w14:paraId="5626E97D"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a) are </w:t>
      </w:r>
      <w:proofErr w:type="spellStart"/>
      <w:r w:rsidRPr="00D467FE">
        <w:rPr>
          <w:rFonts w:ascii="Cambria" w:hAnsi="Cambria" w:cs="Courier New"/>
        </w:rPr>
        <w:t>cetatenia</w:t>
      </w:r>
      <w:proofErr w:type="spellEnd"/>
      <w:r w:rsidRPr="00D467FE">
        <w:rPr>
          <w:rFonts w:ascii="Cambria" w:hAnsi="Cambria" w:cs="Courier New"/>
        </w:rPr>
        <w:t xml:space="preserve"> romana si domiciliul in Romania;</w:t>
      </w:r>
    </w:p>
    <w:p w14:paraId="2DD8517A"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b) </w:t>
      </w:r>
      <w:proofErr w:type="spellStart"/>
      <w:r w:rsidRPr="00D467FE">
        <w:rPr>
          <w:rFonts w:ascii="Cambria" w:hAnsi="Cambria" w:cs="Courier New"/>
        </w:rPr>
        <w:t>cunoaste</w:t>
      </w:r>
      <w:proofErr w:type="spellEnd"/>
      <w:r w:rsidRPr="00D467FE">
        <w:rPr>
          <w:rFonts w:ascii="Cambria" w:hAnsi="Cambria" w:cs="Courier New"/>
        </w:rPr>
        <w:t xml:space="preserve"> limba romana, scris si vorbit;</w:t>
      </w:r>
    </w:p>
    <w:p w14:paraId="5EBA92D4"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c) are </w:t>
      </w:r>
      <w:proofErr w:type="spellStart"/>
      <w:r w:rsidRPr="00D467FE">
        <w:rPr>
          <w:rFonts w:ascii="Cambria" w:hAnsi="Cambria" w:cs="Courier New"/>
        </w:rPr>
        <w:t>varsta</w:t>
      </w:r>
      <w:proofErr w:type="spellEnd"/>
      <w:r w:rsidRPr="00D467FE">
        <w:rPr>
          <w:rFonts w:ascii="Cambria" w:hAnsi="Cambria" w:cs="Courier New"/>
        </w:rPr>
        <w:t xml:space="preserve"> de minimum 18 ani </w:t>
      </w:r>
      <w:proofErr w:type="spellStart"/>
      <w:r w:rsidRPr="00D467FE">
        <w:rPr>
          <w:rFonts w:ascii="Cambria" w:hAnsi="Cambria" w:cs="Courier New"/>
        </w:rPr>
        <w:t>impliniti</w:t>
      </w:r>
      <w:proofErr w:type="spellEnd"/>
      <w:r w:rsidRPr="00D467FE">
        <w:rPr>
          <w:rFonts w:ascii="Cambria" w:hAnsi="Cambria" w:cs="Courier New"/>
        </w:rPr>
        <w:t>;</w:t>
      </w:r>
    </w:p>
    <w:p w14:paraId="369FC33B"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d) are capacitate deplina de </w:t>
      </w:r>
      <w:proofErr w:type="spellStart"/>
      <w:r w:rsidRPr="00D467FE">
        <w:rPr>
          <w:rFonts w:ascii="Cambria" w:hAnsi="Cambria" w:cs="Courier New"/>
        </w:rPr>
        <w:t>exercitiu</w:t>
      </w:r>
      <w:proofErr w:type="spellEnd"/>
      <w:r w:rsidRPr="00D467FE">
        <w:rPr>
          <w:rFonts w:ascii="Cambria" w:hAnsi="Cambria" w:cs="Courier New"/>
        </w:rPr>
        <w:t>;</w:t>
      </w:r>
    </w:p>
    <w:p w14:paraId="2A117DB6"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e) atestarea </w:t>
      </w:r>
      <w:proofErr w:type="spellStart"/>
      <w:r w:rsidRPr="00D467FE">
        <w:rPr>
          <w:rFonts w:ascii="Cambria" w:hAnsi="Cambria" w:cs="Courier New"/>
        </w:rPr>
        <w:t>starii</w:t>
      </w:r>
      <w:proofErr w:type="spellEnd"/>
      <w:r w:rsidRPr="00D467FE">
        <w:rPr>
          <w:rFonts w:ascii="Cambria" w:hAnsi="Cambria" w:cs="Courier New"/>
        </w:rPr>
        <w:t xml:space="preserve"> de </w:t>
      </w:r>
      <w:proofErr w:type="spellStart"/>
      <w:r w:rsidRPr="00D467FE">
        <w:rPr>
          <w:rFonts w:ascii="Cambria" w:hAnsi="Cambria" w:cs="Courier New"/>
        </w:rPr>
        <w:t>sanatate</w:t>
      </w:r>
      <w:proofErr w:type="spellEnd"/>
      <w:r w:rsidRPr="00D467FE">
        <w:rPr>
          <w:rFonts w:ascii="Cambria" w:hAnsi="Cambria" w:cs="Courier New"/>
        </w:rPr>
        <w:t xml:space="preserve"> se face pe baza de examen medical de specialitate, de </w:t>
      </w:r>
      <w:proofErr w:type="spellStart"/>
      <w:r w:rsidRPr="00D467FE">
        <w:rPr>
          <w:rFonts w:ascii="Cambria" w:hAnsi="Cambria" w:cs="Courier New"/>
        </w:rPr>
        <w:t>catre</w:t>
      </w:r>
      <w:proofErr w:type="spellEnd"/>
      <w:r w:rsidRPr="00D467FE">
        <w:rPr>
          <w:rFonts w:ascii="Cambria" w:hAnsi="Cambria" w:cs="Courier New"/>
        </w:rPr>
        <w:t xml:space="preserve"> medicul de familie,</w:t>
      </w:r>
    </w:p>
    <w:p w14:paraId="7C106955"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f) </w:t>
      </w:r>
      <w:proofErr w:type="spellStart"/>
      <w:r w:rsidRPr="00D467FE">
        <w:rPr>
          <w:rFonts w:ascii="Cambria" w:hAnsi="Cambria" w:cs="Courier New"/>
        </w:rPr>
        <w:t>indeplineste</w:t>
      </w:r>
      <w:proofErr w:type="spellEnd"/>
      <w:r w:rsidRPr="00D467FE">
        <w:rPr>
          <w:rFonts w:ascii="Cambria" w:hAnsi="Cambria" w:cs="Courier New"/>
        </w:rPr>
        <w:t xml:space="preserve"> </w:t>
      </w:r>
      <w:proofErr w:type="spellStart"/>
      <w:r w:rsidRPr="00D467FE">
        <w:rPr>
          <w:rFonts w:ascii="Cambria" w:hAnsi="Cambria" w:cs="Courier New"/>
        </w:rPr>
        <w:t>conditiile</w:t>
      </w:r>
      <w:proofErr w:type="spellEnd"/>
      <w:r w:rsidRPr="00D467FE">
        <w:rPr>
          <w:rFonts w:ascii="Cambria" w:hAnsi="Cambria" w:cs="Courier New"/>
        </w:rPr>
        <w:t xml:space="preserve"> de studii si vechime in specialitate </w:t>
      </w:r>
      <w:proofErr w:type="spellStart"/>
      <w:r w:rsidRPr="00D467FE">
        <w:rPr>
          <w:rFonts w:ascii="Cambria" w:hAnsi="Cambria" w:cs="Courier New"/>
        </w:rPr>
        <w:t>prevazute</w:t>
      </w:r>
      <w:proofErr w:type="spellEnd"/>
      <w:r w:rsidRPr="00D467FE">
        <w:rPr>
          <w:rFonts w:ascii="Cambria" w:hAnsi="Cambria" w:cs="Courier New"/>
        </w:rPr>
        <w:t xml:space="preserve"> de lege pentru ocuparea </w:t>
      </w:r>
      <w:proofErr w:type="spellStart"/>
      <w:r w:rsidRPr="00D467FE">
        <w:rPr>
          <w:rFonts w:ascii="Cambria" w:hAnsi="Cambria" w:cs="Courier New"/>
        </w:rPr>
        <w:t>functiei</w:t>
      </w:r>
      <w:proofErr w:type="spellEnd"/>
      <w:r w:rsidRPr="00D467FE">
        <w:rPr>
          <w:rFonts w:ascii="Cambria" w:hAnsi="Cambria" w:cs="Courier New"/>
        </w:rPr>
        <w:t xml:space="preserve"> publice;</w:t>
      </w:r>
    </w:p>
    <w:p w14:paraId="1CA5E741" w14:textId="1D5CC9E1" w:rsidR="005E44BE" w:rsidRPr="00D467FE" w:rsidRDefault="005E44BE" w:rsidP="00FA114A">
      <w:pPr>
        <w:pStyle w:val="NoSpacing"/>
        <w:jc w:val="both"/>
        <w:rPr>
          <w:rFonts w:ascii="Cambria" w:hAnsi="Cambria" w:cs="Courier New"/>
        </w:rPr>
      </w:pPr>
      <w:r w:rsidRPr="00D467FE">
        <w:rPr>
          <w:rFonts w:ascii="Cambria" w:hAnsi="Cambria" w:cs="Courier New"/>
        </w:rPr>
        <w:t xml:space="preserve">g) </w:t>
      </w:r>
      <w:proofErr w:type="spellStart"/>
      <w:r w:rsidR="00644789" w:rsidRPr="00D467FE">
        <w:rPr>
          <w:rFonts w:ascii="Cambria" w:hAnsi="Cambria" w:cs="Courier New"/>
        </w:rPr>
        <w:t>dovedeste</w:t>
      </w:r>
      <w:proofErr w:type="spellEnd"/>
      <w:r w:rsidR="00644789" w:rsidRPr="00D467FE">
        <w:rPr>
          <w:rFonts w:ascii="Cambria" w:hAnsi="Cambria" w:cs="Courier New"/>
        </w:rPr>
        <w:t xml:space="preserve"> prin certificat sau, </w:t>
      </w:r>
      <w:proofErr w:type="spellStart"/>
      <w:r w:rsidR="00644789" w:rsidRPr="00D467FE">
        <w:rPr>
          <w:rFonts w:ascii="Cambria" w:hAnsi="Cambria" w:cs="Courier New"/>
        </w:rPr>
        <w:t>dupa</w:t>
      </w:r>
      <w:proofErr w:type="spellEnd"/>
      <w:r w:rsidR="00644789" w:rsidRPr="00D467FE">
        <w:rPr>
          <w:rFonts w:ascii="Cambria" w:hAnsi="Cambria" w:cs="Courier New"/>
        </w:rPr>
        <w:t xml:space="preserve"> caz, prin alt tip de document absolvirea unei </w:t>
      </w:r>
      <w:proofErr w:type="spellStart"/>
      <w:r w:rsidR="00644789" w:rsidRPr="00D467FE">
        <w:rPr>
          <w:rFonts w:ascii="Cambria" w:hAnsi="Cambria" w:cs="Courier New"/>
        </w:rPr>
        <w:t>perfectionari</w:t>
      </w:r>
      <w:proofErr w:type="spellEnd"/>
      <w:r w:rsidR="00644789" w:rsidRPr="00D467FE">
        <w:rPr>
          <w:rFonts w:ascii="Cambria" w:hAnsi="Cambria" w:cs="Courier New"/>
        </w:rPr>
        <w:t xml:space="preserve"> sau </w:t>
      </w:r>
      <w:proofErr w:type="spellStart"/>
      <w:r w:rsidR="00644789" w:rsidRPr="00D467FE">
        <w:rPr>
          <w:rFonts w:ascii="Cambria" w:hAnsi="Cambria" w:cs="Courier New"/>
        </w:rPr>
        <w:t>specializari</w:t>
      </w:r>
      <w:proofErr w:type="spellEnd"/>
      <w:r w:rsidR="00644789" w:rsidRPr="00D467FE">
        <w:rPr>
          <w:rFonts w:ascii="Cambria" w:hAnsi="Cambria" w:cs="Courier New"/>
        </w:rPr>
        <w:t xml:space="preserve"> stabilite expres de lege pentru ocuparea unor </w:t>
      </w:r>
      <w:proofErr w:type="spellStart"/>
      <w:r w:rsidR="00644789" w:rsidRPr="00D467FE">
        <w:rPr>
          <w:rFonts w:ascii="Cambria" w:hAnsi="Cambria" w:cs="Courier New"/>
        </w:rPr>
        <w:t>functii</w:t>
      </w:r>
      <w:proofErr w:type="spellEnd"/>
      <w:r w:rsidR="00644789" w:rsidRPr="00D467FE">
        <w:rPr>
          <w:rFonts w:ascii="Cambria" w:hAnsi="Cambria" w:cs="Courier New"/>
        </w:rPr>
        <w:t xml:space="preserve"> publice</w:t>
      </w:r>
      <w:r w:rsidRPr="00D467FE">
        <w:rPr>
          <w:rFonts w:ascii="Cambria" w:hAnsi="Cambria" w:cs="Courier New"/>
        </w:rPr>
        <w:t>;</w:t>
      </w:r>
    </w:p>
    <w:p w14:paraId="23A56861"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h) nu a fost condamnata pentru </w:t>
      </w:r>
      <w:proofErr w:type="spellStart"/>
      <w:r w:rsidRPr="00D467FE">
        <w:rPr>
          <w:rFonts w:ascii="Cambria" w:hAnsi="Cambria" w:cs="Courier New"/>
        </w:rPr>
        <w:t>savarsirea</w:t>
      </w:r>
      <w:proofErr w:type="spellEnd"/>
      <w:r w:rsidRPr="00D467FE">
        <w:rPr>
          <w:rFonts w:ascii="Cambria" w:hAnsi="Cambria" w:cs="Courier New"/>
        </w:rPr>
        <w:t xml:space="preserve"> unei </w:t>
      </w:r>
      <w:proofErr w:type="spellStart"/>
      <w:r w:rsidRPr="00D467FE">
        <w:rPr>
          <w:rFonts w:ascii="Cambria" w:hAnsi="Cambria" w:cs="Courier New"/>
        </w:rPr>
        <w:t>infractiuni</w:t>
      </w:r>
      <w:proofErr w:type="spellEnd"/>
      <w:r w:rsidRPr="00D467FE">
        <w:rPr>
          <w:rFonts w:ascii="Cambria" w:hAnsi="Cambria" w:cs="Courier New"/>
        </w:rPr>
        <w:t xml:space="preserve"> contra </w:t>
      </w:r>
      <w:proofErr w:type="spellStart"/>
      <w:r w:rsidRPr="00D467FE">
        <w:rPr>
          <w:rFonts w:ascii="Cambria" w:hAnsi="Cambria" w:cs="Courier New"/>
        </w:rPr>
        <w:t>umanitatii</w:t>
      </w:r>
      <w:proofErr w:type="spellEnd"/>
      <w:r w:rsidRPr="00D467FE">
        <w:rPr>
          <w:rFonts w:ascii="Cambria" w:hAnsi="Cambria" w:cs="Courier New"/>
        </w:rPr>
        <w:t xml:space="preserve">, contra statului sau contra </w:t>
      </w:r>
      <w:proofErr w:type="spellStart"/>
      <w:r w:rsidRPr="00D467FE">
        <w:rPr>
          <w:rFonts w:ascii="Cambria" w:hAnsi="Cambria" w:cs="Courier New"/>
        </w:rPr>
        <w:t>autoritatii</w:t>
      </w:r>
      <w:proofErr w:type="spellEnd"/>
      <w:r w:rsidRPr="00D467FE">
        <w:rPr>
          <w:rFonts w:ascii="Cambria" w:hAnsi="Cambria" w:cs="Courier New"/>
        </w:rPr>
        <w:t xml:space="preserve">, </w:t>
      </w:r>
      <w:proofErr w:type="spellStart"/>
      <w:r w:rsidRPr="00D467FE">
        <w:rPr>
          <w:rFonts w:ascii="Cambria" w:hAnsi="Cambria" w:cs="Courier New"/>
        </w:rPr>
        <w:t>infractiuni</w:t>
      </w:r>
      <w:proofErr w:type="spellEnd"/>
      <w:r w:rsidRPr="00D467FE">
        <w:rPr>
          <w:rFonts w:ascii="Cambria" w:hAnsi="Cambria" w:cs="Courier New"/>
        </w:rPr>
        <w:t xml:space="preserve"> de </w:t>
      </w:r>
      <w:proofErr w:type="spellStart"/>
      <w:r w:rsidRPr="00D467FE">
        <w:rPr>
          <w:rFonts w:ascii="Cambria" w:hAnsi="Cambria" w:cs="Courier New"/>
        </w:rPr>
        <w:t>coruptie</w:t>
      </w:r>
      <w:proofErr w:type="spellEnd"/>
      <w:r w:rsidRPr="00D467FE">
        <w:rPr>
          <w:rFonts w:ascii="Cambria" w:hAnsi="Cambria" w:cs="Courier New"/>
        </w:rPr>
        <w:t xml:space="preserve"> sau de serviciu, </w:t>
      </w:r>
      <w:proofErr w:type="spellStart"/>
      <w:r w:rsidRPr="00D467FE">
        <w:rPr>
          <w:rFonts w:ascii="Cambria" w:hAnsi="Cambria" w:cs="Courier New"/>
        </w:rPr>
        <w:t>infractiuni</w:t>
      </w:r>
      <w:proofErr w:type="spellEnd"/>
      <w:r w:rsidRPr="00D467FE">
        <w:rPr>
          <w:rFonts w:ascii="Cambria" w:hAnsi="Cambria" w:cs="Courier New"/>
        </w:rPr>
        <w:t xml:space="preserve"> care </w:t>
      </w:r>
      <w:proofErr w:type="spellStart"/>
      <w:r w:rsidRPr="00D467FE">
        <w:rPr>
          <w:rFonts w:ascii="Cambria" w:hAnsi="Cambria" w:cs="Courier New"/>
        </w:rPr>
        <w:t>impiedica</w:t>
      </w:r>
      <w:proofErr w:type="spellEnd"/>
      <w:r w:rsidRPr="00D467FE">
        <w:rPr>
          <w:rFonts w:ascii="Cambria" w:hAnsi="Cambria" w:cs="Courier New"/>
        </w:rPr>
        <w:t xml:space="preserve"> </w:t>
      </w:r>
      <w:proofErr w:type="spellStart"/>
      <w:r w:rsidRPr="00D467FE">
        <w:rPr>
          <w:rFonts w:ascii="Cambria" w:hAnsi="Cambria" w:cs="Courier New"/>
        </w:rPr>
        <w:t>infaptuirea</w:t>
      </w:r>
      <w:proofErr w:type="spellEnd"/>
      <w:r w:rsidRPr="00D467FE">
        <w:rPr>
          <w:rFonts w:ascii="Cambria" w:hAnsi="Cambria" w:cs="Courier New"/>
        </w:rPr>
        <w:t xml:space="preserve"> </w:t>
      </w:r>
      <w:proofErr w:type="spellStart"/>
      <w:r w:rsidRPr="00D467FE">
        <w:rPr>
          <w:rFonts w:ascii="Cambria" w:hAnsi="Cambria" w:cs="Courier New"/>
        </w:rPr>
        <w:t>justitiei</w:t>
      </w:r>
      <w:proofErr w:type="spellEnd"/>
      <w:r w:rsidRPr="00D467FE">
        <w:rPr>
          <w:rFonts w:ascii="Cambria" w:hAnsi="Cambria" w:cs="Courier New"/>
        </w:rPr>
        <w:t xml:space="preserve">, </w:t>
      </w:r>
      <w:proofErr w:type="spellStart"/>
      <w:r w:rsidRPr="00D467FE">
        <w:rPr>
          <w:rFonts w:ascii="Cambria" w:hAnsi="Cambria" w:cs="Courier New"/>
        </w:rPr>
        <w:t>infractiuni</w:t>
      </w:r>
      <w:proofErr w:type="spellEnd"/>
      <w:r w:rsidRPr="00D467FE">
        <w:rPr>
          <w:rFonts w:ascii="Cambria" w:hAnsi="Cambria" w:cs="Courier New"/>
        </w:rPr>
        <w:t xml:space="preserve"> de fals ori a unei </w:t>
      </w:r>
      <w:proofErr w:type="spellStart"/>
      <w:r w:rsidRPr="00D467FE">
        <w:rPr>
          <w:rFonts w:ascii="Cambria" w:hAnsi="Cambria" w:cs="Courier New"/>
        </w:rPr>
        <w:t>infractiuni</w:t>
      </w:r>
      <w:proofErr w:type="spellEnd"/>
      <w:r w:rsidRPr="00D467FE">
        <w:rPr>
          <w:rFonts w:ascii="Cambria" w:hAnsi="Cambria" w:cs="Courier New"/>
        </w:rPr>
        <w:t xml:space="preserve"> </w:t>
      </w:r>
      <w:proofErr w:type="spellStart"/>
      <w:r w:rsidRPr="00D467FE">
        <w:rPr>
          <w:rFonts w:ascii="Cambria" w:hAnsi="Cambria" w:cs="Courier New"/>
        </w:rPr>
        <w:t>savarsite</w:t>
      </w:r>
      <w:proofErr w:type="spellEnd"/>
      <w:r w:rsidRPr="00D467FE">
        <w:rPr>
          <w:rFonts w:ascii="Cambria" w:hAnsi="Cambria" w:cs="Courier New"/>
        </w:rPr>
        <w:t xml:space="preserve"> cu </w:t>
      </w:r>
      <w:proofErr w:type="spellStart"/>
      <w:r w:rsidRPr="00D467FE">
        <w:rPr>
          <w:rFonts w:ascii="Cambria" w:hAnsi="Cambria" w:cs="Courier New"/>
        </w:rPr>
        <w:t>intentie</w:t>
      </w:r>
      <w:proofErr w:type="spellEnd"/>
      <w:r w:rsidRPr="00D467FE">
        <w:rPr>
          <w:rFonts w:ascii="Cambria" w:hAnsi="Cambria" w:cs="Courier New"/>
        </w:rPr>
        <w:t xml:space="preserve"> care ar face-o incompatibila cu exercitarea </w:t>
      </w:r>
      <w:proofErr w:type="spellStart"/>
      <w:r w:rsidRPr="00D467FE">
        <w:rPr>
          <w:rFonts w:ascii="Cambria" w:hAnsi="Cambria" w:cs="Courier New"/>
        </w:rPr>
        <w:t>functiei</w:t>
      </w:r>
      <w:proofErr w:type="spellEnd"/>
      <w:r w:rsidRPr="00D467FE">
        <w:rPr>
          <w:rFonts w:ascii="Cambria" w:hAnsi="Cambria" w:cs="Courier New"/>
        </w:rPr>
        <w:t xml:space="preserve"> publice, cu </w:t>
      </w:r>
      <w:proofErr w:type="spellStart"/>
      <w:r w:rsidRPr="00D467FE">
        <w:rPr>
          <w:rFonts w:ascii="Cambria" w:hAnsi="Cambria" w:cs="Courier New"/>
        </w:rPr>
        <w:t>exceptia</w:t>
      </w:r>
      <w:proofErr w:type="spellEnd"/>
      <w:r w:rsidRPr="00D467FE">
        <w:rPr>
          <w:rFonts w:ascii="Cambria" w:hAnsi="Cambria" w:cs="Courier New"/>
        </w:rPr>
        <w:t xml:space="preserve"> </w:t>
      </w:r>
      <w:proofErr w:type="spellStart"/>
      <w:r w:rsidRPr="00D467FE">
        <w:rPr>
          <w:rFonts w:ascii="Cambria" w:hAnsi="Cambria" w:cs="Courier New"/>
        </w:rPr>
        <w:t>situatiei</w:t>
      </w:r>
      <w:proofErr w:type="spellEnd"/>
      <w:r w:rsidRPr="00D467FE">
        <w:rPr>
          <w:rFonts w:ascii="Cambria" w:hAnsi="Cambria" w:cs="Courier New"/>
        </w:rPr>
        <w:t xml:space="preserve"> in care a intervenit reabilitarea, amnistia post-</w:t>
      </w:r>
      <w:proofErr w:type="spellStart"/>
      <w:r w:rsidRPr="00D467FE">
        <w:rPr>
          <w:rFonts w:ascii="Cambria" w:hAnsi="Cambria" w:cs="Courier New"/>
        </w:rPr>
        <w:t>condamnatorie</w:t>
      </w:r>
      <w:proofErr w:type="spellEnd"/>
      <w:r w:rsidRPr="00D467FE">
        <w:rPr>
          <w:rFonts w:ascii="Cambria" w:hAnsi="Cambria" w:cs="Courier New"/>
        </w:rPr>
        <w:t xml:space="preserve"> sau dezincriminarea faptei;</w:t>
      </w:r>
    </w:p>
    <w:p w14:paraId="1BA21AD2"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i) nu le-a fost interzis dreptul de a ocupa o </w:t>
      </w:r>
      <w:proofErr w:type="spellStart"/>
      <w:r w:rsidRPr="00D467FE">
        <w:rPr>
          <w:rFonts w:ascii="Cambria" w:hAnsi="Cambria" w:cs="Courier New"/>
        </w:rPr>
        <w:t>functie</w:t>
      </w:r>
      <w:proofErr w:type="spellEnd"/>
      <w:r w:rsidRPr="00D467FE">
        <w:rPr>
          <w:rFonts w:ascii="Cambria" w:hAnsi="Cambria" w:cs="Courier New"/>
        </w:rPr>
        <w:t xml:space="preserve"> publica sau de a exercita profesia ori activitatea in executarea </w:t>
      </w:r>
      <w:proofErr w:type="spellStart"/>
      <w:r w:rsidRPr="00D467FE">
        <w:rPr>
          <w:rFonts w:ascii="Cambria" w:hAnsi="Cambria" w:cs="Courier New"/>
        </w:rPr>
        <w:t>careia</w:t>
      </w:r>
      <w:proofErr w:type="spellEnd"/>
      <w:r w:rsidRPr="00D467FE">
        <w:rPr>
          <w:rFonts w:ascii="Cambria" w:hAnsi="Cambria" w:cs="Courier New"/>
        </w:rPr>
        <w:t xml:space="preserve"> a </w:t>
      </w:r>
      <w:proofErr w:type="spellStart"/>
      <w:r w:rsidRPr="00D467FE">
        <w:rPr>
          <w:rFonts w:ascii="Cambria" w:hAnsi="Cambria" w:cs="Courier New"/>
        </w:rPr>
        <w:t>savarsit</w:t>
      </w:r>
      <w:proofErr w:type="spellEnd"/>
      <w:r w:rsidRPr="00D467FE">
        <w:rPr>
          <w:rFonts w:ascii="Cambria" w:hAnsi="Cambria" w:cs="Courier New"/>
        </w:rPr>
        <w:t xml:space="preserve"> fapta, prin </w:t>
      </w:r>
      <w:proofErr w:type="spellStart"/>
      <w:r w:rsidRPr="00D467FE">
        <w:rPr>
          <w:rFonts w:ascii="Cambria" w:hAnsi="Cambria" w:cs="Courier New"/>
        </w:rPr>
        <w:t>hotarare</w:t>
      </w:r>
      <w:proofErr w:type="spellEnd"/>
      <w:r w:rsidRPr="00D467FE">
        <w:rPr>
          <w:rFonts w:ascii="Cambria" w:hAnsi="Cambria" w:cs="Courier New"/>
        </w:rPr>
        <w:t xml:space="preserve"> </w:t>
      </w:r>
      <w:proofErr w:type="spellStart"/>
      <w:r w:rsidRPr="00D467FE">
        <w:rPr>
          <w:rFonts w:ascii="Cambria" w:hAnsi="Cambria" w:cs="Courier New"/>
        </w:rPr>
        <w:t>judecatoreasca</w:t>
      </w:r>
      <w:proofErr w:type="spellEnd"/>
      <w:r w:rsidRPr="00D467FE">
        <w:rPr>
          <w:rFonts w:ascii="Cambria" w:hAnsi="Cambria" w:cs="Courier New"/>
        </w:rPr>
        <w:t xml:space="preserve"> definitiva, in </w:t>
      </w:r>
      <w:proofErr w:type="spellStart"/>
      <w:r w:rsidRPr="00D467FE">
        <w:rPr>
          <w:rFonts w:ascii="Cambria" w:hAnsi="Cambria" w:cs="Courier New"/>
        </w:rPr>
        <w:t>conditiile</w:t>
      </w:r>
      <w:proofErr w:type="spellEnd"/>
      <w:r w:rsidRPr="00D467FE">
        <w:rPr>
          <w:rFonts w:ascii="Cambria" w:hAnsi="Cambria" w:cs="Courier New"/>
        </w:rPr>
        <w:t xml:space="preserve"> legii;</w:t>
      </w:r>
    </w:p>
    <w:p w14:paraId="34EBAC01" w14:textId="77777777" w:rsidR="005E44BE" w:rsidRPr="00D467FE" w:rsidRDefault="005E44BE" w:rsidP="00FA114A">
      <w:pPr>
        <w:pStyle w:val="NoSpacing"/>
        <w:jc w:val="both"/>
        <w:rPr>
          <w:rFonts w:ascii="Cambria" w:hAnsi="Cambria" w:cs="Courier New"/>
        </w:rPr>
      </w:pPr>
      <w:r w:rsidRPr="00D467FE">
        <w:rPr>
          <w:rFonts w:ascii="Cambria" w:hAnsi="Cambria" w:cs="Courier New"/>
        </w:rPr>
        <w:t xml:space="preserve">j) nu a fost destituita dintr-o </w:t>
      </w:r>
      <w:proofErr w:type="spellStart"/>
      <w:r w:rsidRPr="00D467FE">
        <w:rPr>
          <w:rFonts w:ascii="Cambria" w:hAnsi="Cambria" w:cs="Courier New"/>
        </w:rPr>
        <w:t>functie</w:t>
      </w:r>
      <w:proofErr w:type="spellEnd"/>
      <w:r w:rsidRPr="00D467FE">
        <w:rPr>
          <w:rFonts w:ascii="Cambria" w:hAnsi="Cambria" w:cs="Courier New"/>
        </w:rPr>
        <w:t xml:space="preserve"> publica sau nu i-a </w:t>
      </w:r>
      <w:proofErr w:type="spellStart"/>
      <w:r w:rsidRPr="00D467FE">
        <w:rPr>
          <w:rFonts w:ascii="Cambria" w:hAnsi="Cambria" w:cs="Courier New"/>
        </w:rPr>
        <w:t>incetat</w:t>
      </w:r>
      <w:proofErr w:type="spellEnd"/>
      <w:r w:rsidRPr="00D467FE">
        <w:rPr>
          <w:rFonts w:ascii="Cambria" w:hAnsi="Cambria" w:cs="Courier New"/>
        </w:rPr>
        <w:t xml:space="preserve"> contractul individual de munca pentru motive disciplinare in ultimii 3 ani;</w:t>
      </w:r>
    </w:p>
    <w:p w14:paraId="2BB92F6E" w14:textId="0BB97935" w:rsidR="008808EB" w:rsidRPr="00D467FE" w:rsidRDefault="005E44BE" w:rsidP="0039042F">
      <w:pPr>
        <w:pStyle w:val="NoSpacing"/>
        <w:jc w:val="both"/>
        <w:rPr>
          <w:rFonts w:ascii="Cambria" w:hAnsi="Cambria" w:cs="Courier New"/>
        </w:rPr>
      </w:pPr>
      <w:r w:rsidRPr="00D467FE">
        <w:rPr>
          <w:rFonts w:ascii="Cambria" w:hAnsi="Cambria" w:cs="Courier New"/>
        </w:rPr>
        <w:t xml:space="preserve">k) nu a fost </w:t>
      </w:r>
      <w:proofErr w:type="spellStart"/>
      <w:r w:rsidRPr="00D467FE">
        <w:rPr>
          <w:rFonts w:ascii="Cambria" w:hAnsi="Cambria" w:cs="Courier New"/>
        </w:rPr>
        <w:t>lucrator</w:t>
      </w:r>
      <w:proofErr w:type="spellEnd"/>
      <w:r w:rsidRPr="00D467FE">
        <w:rPr>
          <w:rFonts w:ascii="Cambria" w:hAnsi="Cambria" w:cs="Courier New"/>
        </w:rPr>
        <w:t xml:space="preserve"> al </w:t>
      </w:r>
      <w:proofErr w:type="spellStart"/>
      <w:r w:rsidRPr="00D467FE">
        <w:rPr>
          <w:rFonts w:ascii="Cambria" w:hAnsi="Cambria" w:cs="Courier New"/>
        </w:rPr>
        <w:t>Securitatii</w:t>
      </w:r>
      <w:proofErr w:type="spellEnd"/>
      <w:r w:rsidRPr="00D467FE">
        <w:rPr>
          <w:rFonts w:ascii="Cambria" w:hAnsi="Cambria" w:cs="Courier New"/>
        </w:rPr>
        <w:t xml:space="preserve"> sau colaborator al acesteia, in </w:t>
      </w:r>
      <w:proofErr w:type="spellStart"/>
      <w:r w:rsidRPr="00D467FE">
        <w:rPr>
          <w:rFonts w:ascii="Cambria" w:hAnsi="Cambria" w:cs="Courier New"/>
        </w:rPr>
        <w:t>conditiile</w:t>
      </w:r>
      <w:proofErr w:type="spellEnd"/>
      <w:r w:rsidRPr="00D467FE">
        <w:rPr>
          <w:rFonts w:ascii="Cambria" w:hAnsi="Cambria" w:cs="Courier New"/>
        </w:rPr>
        <w:t xml:space="preserve"> </w:t>
      </w:r>
      <w:proofErr w:type="spellStart"/>
      <w:r w:rsidRPr="00D467FE">
        <w:rPr>
          <w:rFonts w:ascii="Cambria" w:hAnsi="Cambria" w:cs="Courier New"/>
        </w:rPr>
        <w:t>prevazute</w:t>
      </w:r>
      <w:proofErr w:type="spellEnd"/>
      <w:r w:rsidRPr="00D467FE">
        <w:rPr>
          <w:rFonts w:ascii="Cambria" w:hAnsi="Cambria" w:cs="Courier New"/>
        </w:rPr>
        <w:t xml:space="preserve"> de </w:t>
      </w:r>
      <w:proofErr w:type="spellStart"/>
      <w:r w:rsidRPr="00D467FE">
        <w:rPr>
          <w:rFonts w:ascii="Cambria" w:hAnsi="Cambria" w:cs="Courier New"/>
        </w:rPr>
        <w:t>legislatia</w:t>
      </w:r>
      <w:proofErr w:type="spellEnd"/>
      <w:r w:rsidRPr="00D467FE">
        <w:rPr>
          <w:rFonts w:ascii="Cambria" w:hAnsi="Cambria" w:cs="Courier New"/>
        </w:rPr>
        <w:t xml:space="preserve"> specifica.</w:t>
      </w:r>
    </w:p>
    <w:p w14:paraId="656BB022" w14:textId="3AB8C496" w:rsidR="00644789" w:rsidRPr="00D467FE" w:rsidRDefault="00644789" w:rsidP="0039042F">
      <w:pPr>
        <w:pStyle w:val="NoSpacing"/>
        <w:jc w:val="both"/>
        <w:rPr>
          <w:rFonts w:ascii="Cambria" w:hAnsi="Cambria" w:cs="Courier New"/>
        </w:rPr>
      </w:pPr>
      <w:r w:rsidRPr="00D467FE">
        <w:rPr>
          <w:rFonts w:ascii="Cambria" w:hAnsi="Cambria" w:cs="Courier New"/>
        </w:rPr>
        <w:t xml:space="preserve">l) i s-a aplicat una dintre </w:t>
      </w:r>
      <w:proofErr w:type="spellStart"/>
      <w:r w:rsidRPr="00D467FE">
        <w:rPr>
          <w:rFonts w:ascii="Cambria" w:hAnsi="Cambria" w:cs="Courier New"/>
        </w:rPr>
        <w:t>modalitatile</w:t>
      </w:r>
      <w:proofErr w:type="spellEnd"/>
      <w:r w:rsidRPr="00D467FE">
        <w:rPr>
          <w:rFonts w:ascii="Cambria" w:hAnsi="Cambria" w:cs="Courier New"/>
        </w:rPr>
        <w:t xml:space="preserve"> de ocupare a </w:t>
      </w:r>
      <w:proofErr w:type="spellStart"/>
      <w:r w:rsidRPr="00D467FE">
        <w:rPr>
          <w:rFonts w:ascii="Cambria" w:hAnsi="Cambria" w:cs="Courier New"/>
        </w:rPr>
        <w:t>functiilor</w:t>
      </w:r>
      <w:proofErr w:type="spellEnd"/>
      <w:r w:rsidRPr="00D467FE">
        <w:rPr>
          <w:rFonts w:ascii="Cambria" w:hAnsi="Cambria" w:cs="Courier New"/>
        </w:rPr>
        <w:t xml:space="preserve"> publice </w:t>
      </w:r>
      <w:proofErr w:type="spellStart"/>
      <w:r w:rsidRPr="00D467FE">
        <w:rPr>
          <w:rFonts w:ascii="Cambria" w:hAnsi="Cambria" w:cs="Courier New"/>
        </w:rPr>
        <w:t>prevazute</w:t>
      </w:r>
      <w:proofErr w:type="spellEnd"/>
      <w:r w:rsidRPr="00D467FE">
        <w:rPr>
          <w:rFonts w:ascii="Cambria" w:hAnsi="Cambria" w:cs="Courier New"/>
        </w:rPr>
        <w:t xml:space="preserve"> la art. 466 alin. (2).</w:t>
      </w:r>
    </w:p>
    <w:p w14:paraId="6CA1511C" w14:textId="77777777" w:rsidR="008808EB" w:rsidRPr="00D467FE" w:rsidRDefault="008808EB" w:rsidP="00FA114A">
      <w:pPr>
        <w:pStyle w:val="NoSpacing"/>
        <w:ind w:firstLine="687"/>
        <w:rPr>
          <w:rFonts w:ascii="Cambria" w:hAnsi="Cambria" w:cs="Courier New"/>
          <w:b/>
        </w:rPr>
      </w:pPr>
    </w:p>
    <w:p w14:paraId="060D2D09" w14:textId="088017BA" w:rsidR="00BD63F3" w:rsidRPr="00976081" w:rsidRDefault="005E44BE" w:rsidP="00976081">
      <w:pPr>
        <w:spacing w:after="0"/>
        <w:rPr>
          <w:rFonts w:ascii="Cambria" w:hAnsi="Cambria" w:cs="Courier New"/>
          <w:b/>
          <w:u w:val="single"/>
        </w:rPr>
      </w:pPr>
      <w:r w:rsidRPr="00D467FE">
        <w:rPr>
          <w:rFonts w:ascii="Cambria" w:hAnsi="Cambria" w:cs="Courier New"/>
          <w:b/>
        </w:rPr>
        <w:t xml:space="preserve">3.2. </w:t>
      </w:r>
      <w:r w:rsidR="0039042F" w:rsidRPr="00D467FE">
        <w:rPr>
          <w:rFonts w:ascii="Cambria" w:hAnsi="Cambria" w:cs="Courier New"/>
          <w:b/>
          <w:u w:val="single"/>
        </w:rPr>
        <w:t>Condiții specifice prevăzute în fișa postului aferente funcțiilor publice:</w:t>
      </w:r>
    </w:p>
    <w:p w14:paraId="281170A0" w14:textId="77777777" w:rsidR="008526B9" w:rsidRPr="00D467FE" w:rsidRDefault="008526B9" w:rsidP="008526B9">
      <w:pPr>
        <w:pStyle w:val="ListParagraph"/>
        <w:numPr>
          <w:ilvl w:val="0"/>
          <w:numId w:val="23"/>
        </w:numPr>
        <w:jc w:val="both"/>
        <w:rPr>
          <w:rFonts w:ascii="Cambria" w:hAnsi="Cambria"/>
          <w:b/>
          <w:snapToGrid w:val="0"/>
          <w:sz w:val="22"/>
          <w:szCs w:val="22"/>
          <w:u w:val="single"/>
        </w:rPr>
      </w:pPr>
      <w:proofErr w:type="spellStart"/>
      <w:r w:rsidRPr="00D467FE">
        <w:rPr>
          <w:rFonts w:ascii="Cambria" w:hAnsi="Cambria"/>
          <w:b/>
          <w:snapToGrid w:val="0"/>
          <w:sz w:val="22"/>
          <w:szCs w:val="22"/>
        </w:rPr>
        <w:lastRenderedPageBreak/>
        <w:t>Condiţii</w:t>
      </w:r>
      <w:proofErr w:type="spellEnd"/>
      <w:r w:rsidRPr="00D467FE">
        <w:rPr>
          <w:rFonts w:ascii="Cambria" w:hAnsi="Cambria"/>
          <w:b/>
          <w:snapToGrid w:val="0"/>
          <w:sz w:val="22"/>
          <w:szCs w:val="22"/>
        </w:rPr>
        <w:t xml:space="preserve"> de vechime în specialitatea studiilor pentru ocupare funcției publice de INSPECTOR, gradul profesional principal la Compartimentul Urbanism:</w:t>
      </w:r>
    </w:p>
    <w:p w14:paraId="401A6ADD" w14:textId="77777777" w:rsidR="008526B9" w:rsidRPr="00D467FE" w:rsidRDefault="008526B9" w:rsidP="008526B9">
      <w:pPr>
        <w:numPr>
          <w:ilvl w:val="0"/>
          <w:numId w:val="3"/>
        </w:numPr>
        <w:tabs>
          <w:tab w:val="left" w:pos="627"/>
          <w:tab w:val="left" w:pos="720"/>
        </w:tabs>
        <w:autoSpaceDE w:val="0"/>
        <w:autoSpaceDN w:val="0"/>
        <w:adjustRightInd w:val="0"/>
        <w:spacing w:after="0" w:line="240" w:lineRule="auto"/>
        <w:contextualSpacing/>
        <w:jc w:val="both"/>
        <w:rPr>
          <w:rFonts w:ascii="Cambria" w:eastAsia="Times New Roman" w:hAnsi="Cambria" w:cs="Times New Roman"/>
          <w:b/>
          <w:lang w:eastAsia="ro-RO"/>
        </w:rPr>
      </w:pPr>
      <w:r w:rsidRPr="00D467FE">
        <w:rPr>
          <w:rFonts w:ascii="Cambria" w:eastAsia="Times New Roman" w:hAnsi="Cambria" w:cs="Times New Roman"/>
          <w:b/>
          <w:snapToGrid w:val="0"/>
          <w:lang w:eastAsia="ro-RO"/>
        </w:rPr>
        <w:t>minim 5 ani vechime în specialitatea</w:t>
      </w:r>
      <w:r w:rsidRPr="00D467FE">
        <w:rPr>
          <w:rFonts w:ascii="Cambria" w:eastAsia="Times New Roman" w:hAnsi="Cambria" w:cs="Times New Roman"/>
          <w:b/>
          <w:lang w:eastAsia="ro-RO"/>
        </w:rPr>
        <w:t xml:space="preserve"> studiilor necesare exercitării </w:t>
      </w:r>
      <w:proofErr w:type="spellStart"/>
      <w:r w:rsidRPr="00D467FE">
        <w:rPr>
          <w:rFonts w:ascii="Cambria" w:eastAsia="Times New Roman" w:hAnsi="Cambria" w:cs="Times New Roman"/>
          <w:b/>
          <w:lang w:eastAsia="ro-RO"/>
        </w:rPr>
        <w:t>funcţiei</w:t>
      </w:r>
      <w:proofErr w:type="spellEnd"/>
      <w:r w:rsidRPr="00D467FE">
        <w:rPr>
          <w:rFonts w:ascii="Cambria" w:eastAsia="Times New Roman" w:hAnsi="Cambria" w:cs="Times New Roman"/>
          <w:b/>
          <w:lang w:eastAsia="ro-RO"/>
        </w:rPr>
        <w:t xml:space="preserve"> publice; </w:t>
      </w:r>
    </w:p>
    <w:p w14:paraId="508277BA" w14:textId="77777777" w:rsidR="008526B9" w:rsidRPr="00D467FE" w:rsidRDefault="008526B9" w:rsidP="008526B9">
      <w:pPr>
        <w:spacing w:after="0" w:line="240" w:lineRule="auto"/>
        <w:ind w:firstLine="708"/>
        <w:rPr>
          <w:rFonts w:ascii="Cambria" w:eastAsia="Times New Roman" w:hAnsi="Cambria" w:cs="Times New Roman"/>
          <w:lang w:eastAsia="ro-RO"/>
        </w:rPr>
      </w:pPr>
      <w:r w:rsidRPr="00D467FE">
        <w:rPr>
          <w:rFonts w:ascii="Cambria" w:eastAsia="Times New Roman" w:hAnsi="Cambria" w:cs="Times New Roman"/>
          <w:lang w:eastAsia="ro-RO"/>
        </w:rPr>
        <w:t xml:space="preserve">Studii universitare de </w:t>
      </w:r>
      <w:proofErr w:type="spellStart"/>
      <w:r w:rsidRPr="00D467FE">
        <w:rPr>
          <w:rFonts w:ascii="Cambria" w:eastAsia="Times New Roman" w:hAnsi="Cambria" w:cs="Times New Roman"/>
          <w:lang w:eastAsia="ro-RO"/>
        </w:rPr>
        <w:t>licenţă</w:t>
      </w:r>
      <w:proofErr w:type="spellEnd"/>
      <w:r w:rsidRPr="00D467FE">
        <w:rPr>
          <w:rFonts w:ascii="Cambria" w:eastAsia="Times New Roman" w:hAnsi="Cambria" w:cs="Times New Roman"/>
          <w:lang w:eastAsia="ro-RO"/>
        </w:rPr>
        <w:t xml:space="preserve"> absolvite cu diplomă de </w:t>
      </w:r>
      <w:proofErr w:type="spellStart"/>
      <w:r w:rsidRPr="00D467FE">
        <w:rPr>
          <w:rFonts w:ascii="Cambria" w:eastAsia="Times New Roman" w:hAnsi="Cambria" w:cs="Times New Roman"/>
          <w:lang w:eastAsia="ro-RO"/>
        </w:rPr>
        <w:t>licenţă</w:t>
      </w:r>
      <w:proofErr w:type="spellEnd"/>
      <w:r w:rsidRPr="00D467FE">
        <w:rPr>
          <w:rFonts w:ascii="Cambria" w:eastAsia="Times New Roman" w:hAnsi="Cambria" w:cs="Times New Roman"/>
          <w:lang w:eastAsia="ro-RO"/>
        </w:rPr>
        <w:t xml:space="preserve"> sau echivalentă în:</w:t>
      </w:r>
    </w:p>
    <w:p w14:paraId="3837F370" w14:textId="77777777" w:rsidR="008526B9" w:rsidRPr="00D467FE" w:rsidRDefault="008526B9" w:rsidP="008526B9">
      <w:pPr>
        <w:pStyle w:val="NoSpacing"/>
        <w:numPr>
          <w:ilvl w:val="1"/>
          <w:numId w:val="37"/>
        </w:numPr>
        <w:jc w:val="both"/>
        <w:rPr>
          <w:rFonts w:ascii="Cambria" w:hAnsi="Cambria"/>
          <w:bCs/>
        </w:rPr>
      </w:pPr>
      <w:r w:rsidRPr="00D467FE">
        <w:rPr>
          <w:rFonts w:ascii="Cambria" w:eastAsia="Times New Roman" w:hAnsi="Cambria" w:cs="Times New Roman"/>
          <w:lang w:eastAsia="ro-RO"/>
        </w:rPr>
        <w:t xml:space="preserve">urbanism, arhitectură sau </w:t>
      </w:r>
      <w:proofErr w:type="spellStart"/>
      <w:r w:rsidRPr="00D467FE">
        <w:rPr>
          <w:rFonts w:ascii="Cambria" w:eastAsia="Times New Roman" w:hAnsi="Cambria" w:cs="Times New Roman"/>
          <w:lang w:eastAsia="ro-RO"/>
        </w:rPr>
        <w:t>constructii</w:t>
      </w:r>
      <w:proofErr w:type="spellEnd"/>
      <w:r w:rsidRPr="00D467FE">
        <w:rPr>
          <w:rFonts w:ascii="Cambria" w:eastAsia="Times New Roman" w:hAnsi="Cambria" w:cs="Times New Roman"/>
          <w:lang w:eastAsia="ro-RO"/>
        </w:rPr>
        <w:t>.</w:t>
      </w:r>
    </w:p>
    <w:p w14:paraId="12322065" w14:textId="77777777" w:rsidR="008526B9" w:rsidRPr="00D467FE" w:rsidRDefault="008526B9" w:rsidP="00BD63F3">
      <w:pPr>
        <w:pStyle w:val="NoSpacing"/>
        <w:jc w:val="both"/>
        <w:rPr>
          <w:rFonts w:ascii="Cambria" w:hAnsi="Cambria"/>
          <w:b/>
          <w:snapToGrid w:val="0"/>
          <w:u w:val="single"/>
        </w:rPr>
      </w:pPr>
    </w:p>
    <w:p w14:paraId="42855DE1" w14:textId="3C7186DF" w:rsidR="00BD63F3" w:rsidRPr="00D467FE" w:rsidRDefault="00BD63F3" w:rsidP="00BD63F3">
      <w:pPr>
        <w:pStyle w:val="NoSpacing"/>
        <w:ind w:firstLine="708"/>
        <w:jc w:val="both"/>
        <w:rPr>
          <w:rFonts w:ascii="Cambria" w:hAnsi="Cambria"/>
          <w:b/>
        </w:rPr>
      </w:pPr>
      <w:r w:rsidRPr="00D467FE">
        <w:rPr>
          <w:rFonts w:ascii="Cambria" w:hAnsi="Cambria"/>
          <w:b/>
        </w:rPr>
        <w:t xml:space="preserve">Durata normală a timpului de lucru pentru </w:t>
      </w:r>
      <w:r w:rsidR="00957102" w:rsidRPr="00D467FE">
        <w:rPr>
          <w:rFonts w:ascii="Cambria" w:hAnsi="Cambria"/>
          <w:b/>
        </w:rPr>
        <w:t>funcți</w:t>
      </w:r>
      <w:r w:rsidR="008526B9" w:rsidRPr="00D467FE">
        <w:rPr>
          <w:rFonts w:ascii="Cambria" w:hAnsi="Cambria"/>
          <w:b/>
        </w:rPr>
        <w:t>ile</w:t>
      </w:r>
      <w:r w:rsidRPr="00D467FE">
        <w:rPr>
          <w:rFonts w:ascii="Cambria" w:hAnsi="Cambria"/>
          <w:b/>
        </w:rPr>
        <w:t xml:space="preserve"> public</w:t>
      </w:r>
      <w:r w:rsidR="008526B9" w:rsidRPr="00D467FE">
        <w:rPr>
          <w:rFonts w:ascii="Cambria" w:hAnsi="Cambria"/>
          <w:b/>
        </w:rPr>
        <w:t>e</w:t>
      </w:r>
      <w:r w:rsidRPr="00D467FE">
        <w:rPr>
          <w:rFonts w:ascii="Cambria" w:hAnsi="Cambria"/>
          <w:b/>
        </w:rPr>
        <w:t xml:space="preserve"> de execuție</w:t>
      </w:r>
      <w:r w:rsidRPr="00D467FE">
        <w:rPr>
          <w:rFonts w:ascii="Cambria" w:hAnsi="Cambria" w:cs="Segoe UI"/>
          <w:b/>
          <w:shd w:val="clear" w:color="auto" w:fill="FFFFFF"/>
        </w:rPr>
        <w:t xml:space="preserve"> este de 8 ore/zi, respectiv, 40 ore/săptămână.</w:t>
      </w:r>
    </w:p>
    <w:p w14:paraId="7AD9C198" w14:textId="77777777" w:rsidR="00957102" w:rsidRPr="00D467FE" w:rsidRDefault="00957102" w:rsidP="00957102">
      <w:pPr>
        <w:autoSpaceDE w:val="0"/>
        <w:autoSpaceDN w:val="0"/>
        <w:adjustRightInd w:val="0"/>
        <w:spacing w:after="0" w:line="240" w:lineRule="auto"/>
        <w:contextualSpacing/>
        <w:rPr>
          <w:rFonts w:ascii="Cambria" w:eastAsia="Times New Roman" w:hAnsi="Cambria" w:cs="Times New Roman"/>
          <w:b/>
          <w:u w:val="single"/>
          <w:lang w:eastAsia="ro-RO"/>
        </w:rPr>
      </w:pPr>
    </w:p>
    <w:p w14:paraId="209B8342" w14:textId="62089AB4" w:rsidR="00501A9D" w:rsidRPr="00D467FE" w:rsidRDefault="00976081" w:rsidP="00501A9D">
      <w:pPr>
        <w:shd w:val="clear" w:color="auto" w:fill="D9D9D9" w:themeFill="background1" w:themeFillShade="D9"/>
        <w:autoSpaceDE w:val="0"/>
        <w:autoSpaceDN w:val="0"/>
        <w:adjustRightInd w:val="0"/>
        <w:spacing w:after="0" w:line="240" w:lineRule="auto"/>
        <w:jc w:val="both"/>
        <w:rPr>
          <w:rFonts w:ascii="Cambria" w:eastAsia="Times New Roman" w:hAnsi="Cambria" w:cs="Times New Roman"/>
          <w:b/>
          <w:lang w:eastAsia="ro-RO"/>
        </w:rPr>
      </w:pPr>
      <w:r>
        <w:rPr>
          <w:rFonts w:ascii="Cambria" w:eastAsia="Times New Roman" w:hAnsi="Cambria" w:cs="Times New Roman"/>
          <w:b/>
          <w:lang w:eastAsia="ro-RO"/>
        </w:rPr>
        <w:t>4</w:t>
      </w:r>
      <w:r w:rsidR="00501A9D" w:rsidRPr="00D467FE">
        <w:rPr>
          <w:rFonts w:ascii="Cambria" w:eastAsia="Times New Roman" w:hAnsi="Cambria" w:cs="Times New Roman"/>
          <w:b/>
          <w:lang w:eastAsia="ro-RO"/>
        </w:rPr>
        <w:t xml:space="preserve">. Bibliografie pentru </w:t>
      </w:r>
      <w:proofErr w:type="spellStart"/>
      <w:r w:rsidR="00501A9D" w:rsidRPr="00D467FE">
        <w:rPr>
          <w:rFonts w:ascii="Cambria" w:eastAsia="Times New Roman" w:hAnsi="Cambria" w:cs="Times New Roman"/>
          <w:b/>
          <w:lang w:eastAsia="ro-RO"/>
        </w:rPr>
        <w:t>funcţia</w:t>
      </w:r>
      <w:proofErr w:type="spellEnd"/>
      <w:r w:rsidR="00501A9D" w:rsidRPr="00D467FE">
        <w:rPr>
          <w:rFonts w:ascii="Cambria" w:eastAsia="Times New Roman" w:hAnsi="Cambria" w:cs="Times New Roman"/>
          <w:b/>
          <w:lang w:eastAsia="ro-RO"/>
        </w:rPr>
        <w:t xml:space="preserve"> publică de execuție de INSPECTOR, clasa I, gradul profesional principal la Compartimentul Urbanism </w:t>
      </w:r>
    </w:p>
    <w:p w14:paraId="3A650EDA" w14:textId="73C1A77B" w:rsidR="008526B9" w:rsidRPr="00D467FE" w:rsidRDefault="008526B9" w:rsidP="00501A9D">
      <w:pPr>
        <w:autoSpaceDE w:val="0"/>
        <w:autoSpaceDN w:val="0"/>
        <w:adjustRightInd w:val="0"/>
        <w:spacing w:after="0" w:line="240" w:lineRule="auto"/>
        <w:contextualSpacing/>
        <w:jc w:val="both"/>
        <w:rPr>
          <w:rFonts w:ascii="Cambria" w:eastAsia="Times New Roman" w:hAnsi="Cambria" w:cs="Times New Roman"/>
          <w:bCs/>
          <w:lang w:eastAsia="ro-RO"/>
        </w:rPr>
      </w:pPr>
    </w:p>
    <w:p w14:paraId="51F7871A" w14:textId="77777777" w:rsidR="008526B9" w:rsidRPr="00D467FE" w:rsidRDefault="008526B9" w:rsidP="008526B9">
      <w:pPr>
        <w:numPr>
          <w:ilvl w:val="0"/>
          <w:numId w:val="41"/>
        </w:numPr>
        <w:spacing w:after="0" w:line="240" w:lineRule="auto"/>
        <w:jc w:val="both"/>
        <w:rPr>
          <w:rFonts w:ascii="Cambria" w:eastAsia="Times New Roman" w:hAnsi="Cambria" w:cs="Times New Roman"/>
          <w:lang w:eastAsia="ro-RO"/>
        </w:rPr>
      </w:pPr>
      <w:r w:rsidRPr="00D467FE">
        <w:rPr>
          <w:rFonts w:ascii="Cambria" w:eastAsia="Times New Roman" w:hAnsi="Cambria" w:cs="Times New Roman"/>
          <w:lang w:eastAsia="ro-RO"/>
        </w:rPr>
        <w:t>Constituția României, republicată;</w:t>
      </w:r>
    </w:p>
    <w:p w14:paraId="2006DC58" w14:textId="77777777" w:rsidR="008526B9" w:rsidRPr="00D467FE" w:rsidRDefault="008526B9" w:rsidP="008526B9">
      <w:pPr>
        <w:numPr>
          <w:ilvl w:val="0"/>
          <w:numId w:val="41"/>
        </w:numPr>
        <w:spacing w:after="0" w:line="240" w:lineRule="auto"/>
        <w:contextualSpacing/>
        <w:jc w:val="both"/>
        <w:rPr>
          <w:rFonts w:ascii="Cambria" w:eastAsia="Times New Roman" w:hAnsi="Cambria" w:cs="Times New Roman"/>
          <w:lang w:eastAsia="ro-RO"/>
        </w:rPr>
      </w:pPr>
      <w:r w:rsidRPr="00D467FE">
        <w:rPr>
          <w:rFonts w:ascii="Cambria" w:eastAsia="Times New Roman" w:hAnsi="Cambria" w:cs="Times New Roman"/>
          <w:lang w:eastAsia="ro-RO"/>
        </w:rPr>
        <w:t>Ordonanța Guvernului nr. 137/2000 privind prevenirea și sancționarea tuturor formelor de discriminare, republicată, cu modificările și completările ulterioare;</w:t>
      </w:r>
    </w:p>
    <w:p w14:paraId="423FE506" w14:textId="77777777" w:rsidR="008526B9" w:rsidRPr="00D467FE" w:rsidRDefault="008526B9" w:rsidP="008526B9">
      <w:pPr>
        <w:numPr>
          <w:ilvl w:val="0"/>
          <w:numId w:val="41"/>
        </w:numPr>
        <w:autoSpaceDE w:val="0"/>
        <w:autoSpaceDN w:val="0"/>
        <w:adjustRightInd w:val="0"/>
        <w:spacing w:after="0" w:line="240" w:lineRule="auto"/>
        <w:contextualSpacing/>
        <w:jc w:val="both"/>
        <w:rPr>
          <w:rFonts w:ascii="Cambria" w:eastAsia="Times New Roman" w:hAnsi="Cambria" w:cs="Times New Roman"/>
          <w:bCs/>
          <w:lang w:eastAsia="ro-RO"/>
        </w:rPr>
      </w:pPr>
      <w:r w:rsidRPr="00D467FE">
        <w:rPr>
          <w:rFonts w:ascii="Cambria" w:eastAsia="Times New Roman" w:hAnsi="Cambria" w:cs="Times New Roman"/>
          <w:bCs/>
          <w:lang w:eastAsia="ro-RO"/>
        </w:rPr>
        <w:t>Legea nr. 202/2002 privind egalitatea de șanse și de tratament între femei și bărbați, republicată, cu modificările și completările ulterioare;</w:t>
      </w:r>
    </w:p>
    <w:p w14:paraId="2841F4D8" w14:textId="77777777" w:rsidR="008526B9" w:rsidRPr="00D467FE" w:rsidRDefault="008526B9" w:rsidP="008526B9">
      <w:pPr>
        <w:numPr>
          <w:ilvl w:val="0"/>
          <w:numId w:val="41"/>
        </w:numPr>
        <w:autoSpaceDE w:val="0"/>
        <w:autoSpaceDN w:val="0"/>
        <w:adjustRightInd w:val="0"/>
        <w:spacing w:after="0" w:line="240" w:lineRule="auto"/>
        <w:jc w:val="both"/>
        <w:rPr>
          <w:rFonts w:ascii="Cambria" w:eastAsia="Times New Roman" w:hAnsi="Cambria" w:cs="Times New Roman"/>
          <w:lang w:eastAsia="ro-RO"/>
        </w:rPr>
      </w:pPr>
      <w:r w:rsidRPr="00D467FE">
        <w:rPr>
          <w:rFonts w:ascii="Cambria" w:eastAsia="Times New Roman" w:hAnsi="Cambria" w:cs="Times New Roman"/>
          <w:bCs/>
          <w:lang w:eastAsia="ro-RO"/>
        </w:rPr>
        <w:t xml:space="preserve">Partea I, titlul I </w:t>
      </w:r>
      <w:proofErr w:type="spellStart"/>
      <w:r w:rsidRPr="00D467FE">
        <w:rPr>
          <w:rFonts w:ascii="Cambria" w:eastAsia="Times New Roman" w:hAnsi="Cambria" w:cs="Times New Roman"/>
          <w:bCs/>
          <w:lang w:eastAsia="ro-RO"/>
        </w:rPr>
        <w:t>şi</w:t>
      </w:r>
      <w:proofErr w:type="spellEnd"/>
      <w:r w:rsidRPr="00D467FE">
        <w:rPr>
          <w:rFonts w:ascii="Cambria" w:eastAsia="Times New Roman" w:hAnsi="Cambria" w:cs="Times New Roman"/>
          <w:bCs/>
          <w:lang w:eastAsia="ro-RO"/>
        </w:rPr>
        <w:t xml:space="preserve"> titlul II ale părții a II-a, titlul I al părții a IV-a, titlul I </w:t>
      </w:r>
      <w:proofErr w:type="spellStart"/>
      <w:r w:rsidRPr="00D467FE">
        <w:rPr>
          <w:rFonts w:ascii="Cambria" w:eastAsia="Times New Roman" w:hAnsi="Cambria" w:cs="Times New Roman"/>
          <w:bCs/>
          <w:lang w:eastAsia="ro-RO"/>
        </w:rPr>
        <w:t>şi</w:t>
      </w:r>
      <w:proofErr w:type="spellEnd"/>
      <w:r w:rsidRPr="00D467FE">
        <w:rPr>
          <w:rFonts w:ascii="Cambria" w:eastAsia="Times New Roman" w:hAnsi="Cambria" w:cs="Times New Roman"/>
          <w:bCs/>
          <w:lang w:eastAsia="ro-RO"/>
        </w:rPr>
        <w:t xml:space="preserve"> II ale </w:t>
      </w:r>
      <w:proofErr w:type="spellStart"/>
      <w:r w:rsidRPr="00D467FE">
        <w:rPr>
          <w:rFonts w:ascii="Cambria" w:eastAsia="Times New Roman" w:hAnsi="Cambria" w:cs="Times New Roman"/>
          <w:bCs/>
          <w:lang w:eastAsia="ro-RO"/>
        </w:rPr>
        <w:t>părţii</w:t>
      </w:r>
      <w:proofErr w:type="spellEnd"/>
      <w:r w:rsidRPr="00D467FE">
        <w:rPr>
          <w:rFonts w:ascii="Cambria" w:eastAsia="Times New Roman" w:hAnsi="Cambria" w:cs="Times New Roman"/>
          <w:bCs/>
          <w:lang w:eastAsia="ro-RO"/>
        </w:rPr>
        <w:t xml:space="preserve"> a VI-a din Ordonanța de urgență a Guvernului nr. 57/2019, cu modificările și completările ulterioare</w:t>
      </w:r>
      <w:r w:rsidRPr="00D467FE">
        <w:rPr>
          <w:rFonts w:ascii="Cambria" w:eastAsia="Times New Roman" w:hAnsi="Cambria" w:cs="Times New Roman"/>
          <w:lang w:eastAsia="ro-RO"/>
        </w:rPr>
        <w:t>;</w:t>
      </w:r>
    </w:p>
    <w:p w14:paraId="055AB7E6" w14:textId="77777777" w:rsidR="008526B9" w:rsidRPr="00D467FE" w:rsidRDefault="008526B9" w:rsidP="008526B9">
      <w:pPr>
        <w:numPr>
          <w:ilvl w:val="0"/>
          <w:numId w:val="41"/>
        </w:numPr>
        <w:spacing w:after="0" w:line="240" w:lineRule="auto"/>
        <w:jc w:val="both"/>
        <w:rPr>
          <w:rFonts w:ascii="Cambria" w:eastAsia="Times New Roman" w:hAnsi="Cambria" w:cs="Times New Roman"/>
          <w:b/>
          <w:lang w:eastAsia="ro-RO"/>
        </w:rPr>
      </w:pPr>
      <w:r w:rsidRPr="00D467FE">
        <w:rPr>
          <w:rFonts w:ascii="Cambria" w:eastAsia="Times New Roman" w:hAnsi="Cambria" w:cs="Times New Roman"/>
          <w:lang w:eastAsia="ro-RO"/>
        </w:rPr>
        <w:t>H.G. nr. 273/1994 privind aprobarea Regulamentului de recepție a lucrărilor de construcții și instalații aferente acestora, cu modificările și completările ulterioare;</w:t>
      </w:r>
    </w:p>
    <w:p w14:paraId="044D933A" w14:textId="77777777" w:rsidR="008526B9" w:rsidRPr="00D467FE" w:rsidRDefault="008526B9" w:rsidP="008526B9">
      <w:pPr>
        <w:numPr>
          <w:ilvl w:val="0"/>
          <w:numId w:val="41"/>
        </w:numPr>
        <w:spacing w:after="0" w:line="240" w:lineRule="auto"/>
        <w:jc w:val="both"/>
        <w:rPr>
          <w:rFonts w:ascii="Cambria" w:eastAsia="Times New Roman" w:hAnsi="Cambria" w:cs="Times New Roman"/>
          <w:b/>
          <w:lang w:eastAsia="ro-RO"/>
        </w:rPr>
      </w:pPr>
      <w:r w:rsidRPr="00D467FE">
        <w:rPr>
          <w:rFonts w:ascii="Cambria" w:eastAsia="Times New Roman" w:hAnsi="Cambria" w:cs="Times New Roman"/>
          <w:lang w:eastAsia="ro-RO"/>
        </w:rPr>
        <w:t xml:space="preserve">Legea nr. 50/1991 privind autorizarea executării lucrărilor de construcții, republicată, cu modificările și completările ulterioare; </w:t>
      </w:r>
    </w:p>
    <w:p w14:paraId="2F15D30A" w14:textId="77777777" w:rsidR="008526B9" w:rsidRPr="00D467FE" w:rsidRDefault="008526B9" w:rsidP="008526B9">
      <w:pPr>
        <w:numPr>
          <w:ilvl w:val="0"/>
          <w:numId w:val="41"/>
        </w:numPr>
        <w:spacing w:after="0" w:line="240" w:lineRule="auto"/>
        <w:jc w:val="both"/>
        <w:rPr>
          <w:rFonts w:ascii="Cambria" w:eastAsia="Times New Roman" w:hAnsi="Cambria" w:cs="Times New Roman"/>
          <w:b/>
          <w:lang w:eastAsia="ro-RO"/>
        </w:rPr>
      </w:pPr>
      <w:r w:rsidRPr="00D467FE">
        <w:rPr>
          <w:rFonts w:ascii="Cambria" w:eastAsia="Times New Roman" w:hAnsi="Cambria" w:cs="Times New Roman"/>
          <w:lang w:eastAsia="ro-RO"/>
        </w:rPr>
        <w:t xml:space="preserve">Ordinul nr. 839/2009 pentru aprobarea </w:t>
      </w:r>
      <w:r w:rsidRPr="00D467FE">
        <w:rPr>
          <w:rFonts w:ascii="Cambria" w:eastAsia="Times New Roman" w:hAnsi="Cambria" w:cs="Times New Roman"/>
          <w:i/>
          <w:iCs/>
          <w:lang w:eastAsia="ro-RO"/>
        </w:rPr>
        <w:t>Normelor metodologice</w:t>
      </w:r>
      <w:r w:rsidRPr="00D467FE">
        <w:rPr>
          <w:rFonts w:ascii="Cambria" w:eastAsia="Times New Roman" w:hAnsi="Cambria" w:cs="Times New Roman"/>
          <w:lang w:eastAsia="ro-RO"/>
        </w:rPr>
        <w:t xml:space="preserve"> de aplicare a Legii nr. 50/1991 privind autorizarea </w:t>
      </w:r>
      <w:proofErr w:type="spellStart"/>
      <w:r w:rsidRPr="00D467FE">
        <w:rPr>
          <w:rFonts w:ascii="Cambria" w:eastAsia="Times New Roman" w:hAnsi="Cambria" w:cs="Times New Roman"/>
          <w:lang w:eastAsia="ro-RO"/>
        </w:rPr>
        <w:t>executarii</w:t>
      </w:r>
      <w:proofErr w:type="spellEnd"/>
      <w:r w:rsidRPr="00D467FE">
        <w:rPr>
          <w:rFonts w:ascii="Cambria" w:eastAsia="Times New Roman" w:hAnsi="Cambria" w:cs="Times New Roman"/>
          <w:lang w:eastAsia="ro-RO"/>
        </w:rPr>
        <w:t xml:space="preserve"> </w:t>
      </w:r>
      <w:proofErr w:type="spellStart"/>
      <w:r w:rsidRPr="00D467FE">
        <w:rPr>
          <w:rFonts w:ascii="Cambria" w:eastAsia="Times New Roman" w:hAnsi="Cambria" w:cs="Times New Roman"/>
          <w:lang w:eastAsia="ro-RO"/>
        </w:rPr>
        <w:t>lucrarilor</w:t>
      </w:r>
      <w:proofErr w:type="spellEnd"/>
      <w:r w:rsidRPr="00D467FE">
        <w:rPr>
          <w:rFonts w:ascii="Cambria" w:eastAsia="Times New Roman" w:hAnsi="Cambria" w:cs="Times New Roman"/>
          <w:lang w:eastAsia="ro-RO"/>
        </w:rPr>
        <w:t xml:space="preserve"> de </w:t>
      </w:r>
      <w:proofErr w:type="spellStart"/>
      <w:r w:rsidRPr="00D467FE">
        <w:rPr>
          <w:rFonts w:ascii="Cambria" w:eastAsia="Times New Roman" w:hAnsi="Cambria" w:cs="Times New Roman"/>
          <w:lang w:eastAsia="ro-RO"/>
        </w:rPr>
        <w:t>constructii</w:t>
      </w:r>
      <w:proofErr w:type="spellEnd"/>
      <w:r w:rsidRPr="00D467FE">
        <w:rPr>
          <w:rFonts w:ascii="Cambria" w:eastAsia="Times New Roman" w:hAnsi="Cambria" w:cs="Times New Roman"/>
          <w:lang w:eastAsia="ro-RO"/>
        </w:rPr>
        <w:t xml:space="preserve">, cu modificările </w:t>
      </w:r>
      <w:proofErr w:type="spellStart"/>
      <w:r w:rsidRPr="00D467FE">
        <w:rPr>
          <w:rFonts w:ascii="Cambria" w:eastAsia="Times New Roman" w:hAnsi="Cambria" w:cs="Times New Roman"/>
          <w:lang w:eastAsia="ro-RO"/>
        </w:rPr>
        <w:t>şi</w:t>
      </w:r>
      <w:proofErr w:type="spellEnd"/>
      <w:r w:rsidRPr="00D467FE">
        <w:rPr>
          <w:rFonts w:ascii="Cambria" w:eastAsia="Times New Roman" w:hAnsi="Cambria" w:cs="Times New Roman"/>
          <w:lang w:eastAsia="ro-RO"/>
        </w:rPr>
        <w:t xml:space="preserve"> completările ulterioare; </w:t>
      </w:r>
    </w:p>
    <w:p w14:paraId="734DFE99" w14:textId="77777777" w:rsidR="008526B9" w:rsidRPr="00D467FE" w:rsidRDefault="008526B9" w:rsidP="008526B9">
      <w:pPr>
        <w:numPr>
          <w:ilvl w:val="0"/>
          <w:numId w:val="41"/>
        </w:numPr>
        <w:spacing w:after="0" w:line="240" w:lineRule="auto"/>
        <w:jc w:val="both"/>
        <w:rPr>
          <w:rFonts w:ascii="Cambria" w:eastAsia="Times New Roman" w:hAnsi="Cambria" w:cs="Times New Roman"/>
          <w:b/>
          <w:lang w:eastAsia="ro-RO"/>
        </w:rPr>
      </w:pPr>
      <w:r w:rsidRPr="00D467FE">
        <w:rPr>
          <w:rFonts w:ascii="Cambria" w:eastAsia="Times New Roman" w:hAnsi="Cambria" w:cs="Times New Roman"/>
          <w:lang w:eastAsia="ro-RO"/>
        </w:rPr>
        <w:t xml:space="preserve"> Legea nr. 350/2001 privind amenajarea teritoriului si urbanismul, cu modificările </w:t>
      </w:r>
      <w:proofErr w:type="spellStart"/>
      <w:r w:rsidRPr="00D467FE">
        <w:rPr>
          <w:rFonts w:ascii="Cambria" w:eastAsia="Times New Roman" w:hAnsi="Cambria" w:cs="Times New Roman"/>
          <w:lang w:eastAsia="ro-RO"/>
        </w:rPr>
        <w:t>şi</w:t>
      </w:r>
      <w:proofErr w:type="spellEnd"/>
      <w:r w:rsidRPr="00D467FE">
        <w:rPr>
          <w:rFonts w:ascii="Cambria" w:eastAsia="Times New Roman" w:hAnsi="Cambria" w:cs="Times New Roman"/>
          <w:lang w:eastAsia="ro-RO"/>
        </w:rPr>
        <w:t xml:space="preserve"> completările ulterioare; </w:t>
      </w:r>
    </w:p>
    <w:p w14:paraId="122D16DD" w14:textId="77777777" w:rsidR="008526B9" w:rsidRPr="00D467FE" w:rsidRDefault="008526B9" w:rsidP="008526B9">
      <w:pPr>
        <w:numPr>
          <w:ilvl w:val="0"/>
          <w:numId w:val="41"/>
        </w:numPr>
        <w:spacing w:after="0" w:line="240" w:lineRule="auto"/>
        <w:jc w:val="both"/>
        <w:rPr>
          <w:rFonts w:ascii="Cambria" w:eastAsia="Times New Roman" w:hAnsi="Cambria" w:cs="Times New Roman"/>
          <w:b/>
          <w:lang w:eastAsia="ro-RO"/>
        </w:rPr>
      </w:pPr>
      <w:r w:rsidRPr="00D467FE">
        <w:rPr>
          <w:rFonts w:ascii="Cambria" w:eastAsia="Times New Roman" w:hAnsi="Cambria" w:cs="Times New Roman"/>
          <w:lang w:eastAsia="ro-RO"/>
        </w:rPr>
        <w:t xml:space="preserve"> Ordinul nr. 233/2016 pentru aprobarea Normelor metodologice de aplicare a Legii nr. 350/2001 privind amenajarea teritoriului și urbanismul și de elaborare și actualizare a documentațiilor de urbanism.</w:t>
      </w:r>
    </w:p>
    <w:p w14:paraId="66D2E9AF" w14:textId="77777777" w:rsidR="008526B9" w:rsidRPr="00D467FE" w:rsidRDefault="008526B9" w:rsidP="008526B9">
      <w:pPr>
        <w:spacing w:after="0" w:line="240" w:lineRule="auto"/>
        <w:jc w:val="both"/>
        <w:rPr>
          <w:rFonts w:ascii="Cambria" w:eastAsia="Times New Roman" w:hAnsi="Cambria" w:cs="Times New Roman"/>
          <w:b/>
          <w:lang w:eastAsia="ro-RO"/>
        </w:rPr>
      </w:pPr>
    </w:p>
    <w:p w14:paraId="445BD0C4" w14:textId="1B29D069" w:rsidR="008526B9" w:rsidRPr="00D467FE" w:rsidRDefault="00976081" w:rsidP="00501A9D">
      <w:pPr>
        <w:shd w:val="clear" w:color="auto" w:fill="D9D9D9" w:themeFill="background1" w:themeFillShade="D9"/>
        <w:spacing w:after="0" w:line="240" w:lineRule="auto"/>
        <w:jc w:val="both"/>
        <w:rPr>
          <w:rFonts w:ascii="Cambria" w:eastAsia="Times New Roman" w:hAnsi="Cambria" w:cs="Times New Roman"/>
          <w:b/>
          <w:lang w:eastAsia="ro-RO"/>
        </w:rPr>
      </w:pPr>
      <w:r>
        <w:rPr>
          <w:rFonts w:ascii="Cambria" w:eastAsia="Times New Roman" w:hAnsi="Cambria" w:cs="Times New Roman"/>
          <w:b/>
          <w:lang w:eastAsia="ro-RO"/>
        </w:rPr>
        <w:t>5</w:t>
      </w:r>
      <w:r w:rsidR="00501A9D" w:rsidRPr="00D467FE">
        <w:rPr>
          <w:rFonts w:ascii="Cambria" w:eastAsia="Times New Roman" w:hAnsi="Cambria" w:cs="Times New Roman"/>
          <w:b/>
          <w:lang w:eastAsia="ro-RO"/>
        </w:rPr>
        <w:t xml:space="preserve">. </w:t>
      </w:r>
      <w:r w:rsidR="008526B9" w:rsidRPr="00D467FE">
        <w:rPr>
          <w:rFonts w:ascii="Cambria" w:eastAsia="Times New Roman" w:hAnsi="Cambria" w:cs="Times New Roman"/>
          <w:b/>
          <w:lang w:eastAsia="ro-RO"/>
        </w:rPr>
        <w:t xml:space="preserve">Tematica pentru </w:t>
      </w:r>
      <w:proofErr w:type="spellStart"/>
      <w:r w:rsidR="008526B9" w:rsidRPr="00D467FE">
        <w:rPr>
          <w:rFonts w:ascii="Cambria" w:eastAsia="Times New Roman" w:hAnsi="Cambria" w:cs="Times New Roman"/>
          <w:b/>
          <w:lang w:eastAsia="ro-RO"/>
        </w:rPr>
        <w:t>funcţia</w:t>
      </w:r>
      <w:proofErr w:type="spellEnd"/>
      <w:r w:rsidR="008526B9" w:rsidRPr="00D467FE">
        <w:rPr>
          <w:rFonts w:ascii="Cambria" w:eastAsia="Times New Roman" w:hAnsi="Cambria" w:cs="Times New Roman"/>
          <w:b/>
          <w:lang w:eastAsia="ro-RO"/>
        </w:rPr>
        <w:t xml:space="preserve"> publică de execuție de INSPECTOR, clasa I, gradul profesional principal la Compartimentul Urbanism </w:t>
      </w:r>
    </w:p>
    <w:p w14:paraId="3084355F" w14:textId="77777777" w:rsidR="00501A9D" w:rsidRPr="00D467FE" w:rsidRDefault="00501A9D" w:rsidP="00501A9D">
      <w:pPr>
        <w:spacing w:after="0" w:line="240" w:lineRule="auto"/>
        <w:ind w:left="360"/>
        <w:jc w:val="both"/>
        <w:rPr>
          <w:rFonts w:ascii="Cambria" w:eastAsia="Times New Roman" w:hAnsi="Cambria" w:cs="Times New Roman"/>
          <w:lang w:eastAsia="ro-RO"/>
        </w:rPr>
      </w:pPr>
    </w:p>
    <w:p w14:paraId="1164C227" w14:textId="5C57D49B" w:rsidR="008526B9" w:rsidRPr="00D467FE" w:rsidRDefault="008526B9" w:rsidP="008526B9">
      <w:pPr>
        <w:numPr>
          <w:ilvl w:val="0"/>
          <w:numId w:val="42"/>
        </w:numPr>
        <w:spacing w:after="0" w:line="240" w:lineRule="auto"/>
        <w:jc w:val="both"/>
        <w:rPr>
          <w:rFonts w:ascii="Cambria" w:eastAsia="Times New Roman" w:hAnsi="Cambria" w:cs="Times New Roman"/>
          <w:lang w:eastAsia="ro-RO"/>
        </w:rPr>
      </w:pPr>
      <w:r w:rsidRPr="00D467FE">
        <w:rPr>
          <w:rFonts w:ascii="Cambria" w:eastAsia="Times New Roman" w:hAnsi="Cambria" w:cs="Times New Roman"/>
          <w:lang w:eastAsia="ro-RO"/>
        </w:rPr>
        <w:t>Constituția României, republicată;</w:t>
      </w:r>
    </w:p>
    <w:p w14:paraId="61790890" w14:textId="77777777" w:rsidR="008526B9" w:rsidRPr="00D467FE" w:rsidRDefault="008526B9" w:rsidP="008526B9">
      <w:pPr>
        <w:numPr>
          <w:ilvl w:val="0"/>
          <w:numId w:val="42"/>
        </w:numPr>
        <w:spacing w:after="0" w:line="240" w:lineRule="auto"/>
        <w:contextualSpacing/>
        <w:jc w:val="both"/>
        <w:rPr>
          <w:rFonts w:ascii="Cambria" w:eastAsia="Times New Roman" w:hAnsi="Cambria" w:cs="Times New Roman"/>
          <w:lang w:eastAsia="ro-RO"/>
        </w:rPr>
      </w:pPr>
      <w:r w:rsidRPr="00D467FE">
        <w:rPr>
          <w:rFonts w:ascii="Cambria" w:eastAsia="Times New Roman" w:hAnsi="Cambria" w:cs="Times New Roman"/>
          <w:lang w:eastAsia="ro-RO"/>
        </w:rPr>
        <w:t>Ordonanța Guvernului nr. 137/2000 privind prevenirea și sancționarea tuturor formelor de discriminare, republicată, cu modificările și completările ulterioare;</w:t>
      </w:r>
    </w:p>
    <w:p w14:paraId="7B4A7791" w14:textId="77777777" w:rsidR="008526B9" w:rsidRPr="00D467FE" w:rsidRDefault="008526B9" w:rsidP="008526B9">
      <w:pPr>
        <w:numPr>
          <w:ilvl w:val="0"/>
          <w:numId w:val="42"/>
        </w:numPr>
        <w:autoSpaceDE w:val="0"/>
        <w:autoSpaceDN w:val="0"/>
        <w:adjustRightInd w:val="0"/>
        <w:spacing w:after="0" w:line="240" w:lineRule="auto"/>
        <w:contextualSpacing/>
        <w:jc w:val="both"/>
        <w:rPr>
          <w:rFonts w:ascii="Cambria" w:eastAsia="Times New Roman" w:hAnsi="Cambria" w:cs="Times New Roman"/>
          <w:bCs/>
          <w:lang w:eastAsia="ro-RO"/>
        </w:rPr>
      </w:pPr>
      <w:r w:rsidRPr="00D467FE">
        <w:rPr>
          <w:rFonts w:ascii="Cambria" w:eastAsia="Times New Roman" w:hAnsi="Cambria" w:cs="Times New Roman"/>
          <w:bCs/>
          <w:lang w:eastAsia="ro-RO"/>
        </w:rPr>
        <w:t>Legea nr. 202/2002 privind egalitatea de șanse și de tratament între femei și bărbați, republicată, cu modificările și completările ulterioare;</w:t>
      </w:r>
    </w:p>
    <w:p w14:paraId="72D9EE28" w14:textId="77777777" w:rsidR="008526B9" w:rsidRPr="00D467FE" w:rsidRDefault="008526B9" w:rsidP="008526B9">
      <w:pPr>
        <w:numPr>
          <w:ilvl w:val="0"/>
          <w:numId w:val="42"/>
        </w:numPr>
        <w:autoSpaceDE w:val="0"/>
        <w:autoSpaceDN w:val="0"/>
        <w:adjustRightInd w:val="0"/>
        <w:spacing w:after="0" w:line="240" w:lineRule="auto"/>
        <w:jc w:val="both"/>
        <w:rPr>
          <w:rFonts w:ascii="Cambria" w:eastAsia="Times New Roman" w:hAnsi="Cambria" w:cs="Times New Roman"/>
          <w:lang w:eastAsia="ro-RO"/>
        </w:rPr>
      </w:pPr>
      <w:r w:rsidRPr="00D467FE">
        <w:rPr>
          <w:rFonts w:ascii="Cambria" w:eastAsia="Times New Roman" w:hAnsi="Cambria" w:cs="Times New Roman"/>
          <w:bCs/>
          <w:lang w:eastAsia="ro-RO"/>
        </w:rPr>
        <w:t xml:space="preserve">Partea I, titlul I </w:t>
      </w:r>
      <w:proofErr w:type="spellStart"/>
      <w:r w:rsidRPr="00D467FE">
        <w:rPr>
          <w:rFonts w:ascii="Cambria" w:eastAsia="Times New Roman" w:hAnsi="Cambria" w:cs="Times New Roman"/>
          <w:bCs/>
          <w:lang w:eastAsia="ro-RO"/>
        </w:rPr>
        <w:t>şi</w:t>
      </w:r>
      <w:proofErr w:type="spellEnd"/>
      <w:r w:rsidRPr="00D467FE">
        <w:rPr>
          <w:rFonts w:ascii="Cambria" w:eastAsia="Times New Roman" w:hAnsi="Cambria" w:cs="Times New Roman"/>
          <w:bCs/>
          <w:lang w:eastAsia="ro-RO"/>
        </w:rPr>
        <w:t xml:space="preserve"> titlul II ale părții a II-a, titlul I al părții a IV-a, titlul I </w:t>
      </w:r>
      <w:proofErr w:type="spellStart"/>
      <w:r w:rsidRPr="00D467FE">
        <w:rPr>
          <w:rFonts w:ascii="Cambria" w:eastAsia="Times New Roman" w:hAnsi="Cambria" w:cs="Times New Roman"/>
          <w:bCs/>
          <w:lang w:eastAsia="ro-RO"/>
        </w:rPr>
        <w:t>şi</w:t>
      </w:r>
      <w:proofErr w:type="spellEnd"/>
      <w:r w:rsidRPr="00D467FE">
        <w:rPr>
          <w:rFonts w:ascii="Cambria" w:eastAsia="Times New Roman" w:hAnsi="Cambria" w:cs="Times New Roman"/>
          <w:bCs/>
          <w:lang w:eastAsia="ro-RO"/>
        </w:rPr>
        <w:t xml:space="preserve"> II ale </w:t>
      </w:r>
      <w:proofErr w:type="spellStart"/>
      <w:r w:rsidRPr="00D467FE">
        <w:rPr>
          <w:rFonts w:ascii="Cambria" w:eastAsia="Times New Roman" w:hAnsi="Cambria" w:cs="Times New Roman"/>
          <w:bCs/>
          <w:lang w:eastAsia="ro-RO"/>
        </w:rPr>
        <w:t>părţii</w:t>
      </w:r>
      <w:proofErr w:type="spellEnd"/>
      <w:r w:rsidRPr="00D467FE">
        <w:rPr>
          <w:rFonts w:ascii="Cambria" w:eastAsia="Times New Roman" w:hAnsi="Cambria" w:cs="Times New Roman"/>
          <w:bCs/>
          <w:lang w:eastAsia="ro-RO"/>
        </w:rPr>
        <w:t xml:space="preserve"> a VI-a din Ordonanța de urgență a Guvernului nr. 57/2019, cu modificările și completările ulterioare</w:t>
      </w:r>
      <w:r w:rsidRPr="00D467FE">
        <w:rPr>
          <w:rFonts w:ascii="Cambria" w:eastAsia="Times New Roman" w:hAnsi="Cambria" w:cs="Times New Roman"/>
          <w:lang w:eastAsia="ro-RO"/>
        </w:rPr>
        <w:t>;</w:t>
      </w:r>
    </w:p>
    <w:p w14:paraId="2D9277BB" w14:textId="77777777" w:rsidR="008526B9" w:rsidRPr="00D467FE" w:rsidRDefault="008526B9" w:rsidP="008526B9">
      <w:pPr>
        <w:pStyle w:val="ListParagraph"/>
        <w:numPr>
          <w:ilvl w:val="0"/>
          <w:numId w:val="42"/>
        </w:numPr>
        <w:jc w:val="both"/>
        <w:rPr>
          <w:rFonts w:ascii="Cambria" w:hAnsi="Cambria"/>
          <w:sz w:val="22"/>
          <w:szCs w:val="22"/>
        </w:rPr>
      </w:pPr>
      <w:r w:rsidRPr="00D467FE">
        <w:rPr>
          <w:rFonts w:ascii="Cambria" w:hAnsi="Cambria"/>
          <w:sz w:val="22"/>
          <w:szCs w:val="22"/>
        </w:rPr>
        <w:t xml:space="preserve">Cap. II, Cap. III și Cap. IV din Anexa la H.G. nr. 273/1994 pentru  aprobarea Regulamentului privind recepția construcțiilor, publicată în </w:t>
      </w:r>
      <w:proofErr w:type="spellStart"/>
      <w:r w:rsidRPr="00D467FE">
        <w:rPr>
          <w:rFonts w:ascii="Cambria" w:hAnsi="Cambria"/>
          <w:color w:val="000000"/>
          <w:sz w:val="22"/>
          <w:szCs w:val="22"/>
        </w:rPr>
        <w:t>M.Of</w:t>
      </w:r>
      <w:proofErr w:type="spellEnd"/>
      <w:r w:rsidRPr="00D467FE">
        <w:rPr>
          <w:rFonts w:ascii="Cambria" w:hAnsi="Cambria"/>
          <w:color w:val="000000"/>
          <w:sz w:val="22"/>
          <w:szCs w:val="22"/>
        </w:rPr>
        <w:t xml:space="preserve">. nr. 193 din data: 28 iulie 1994, </w:t>
      </w:r>
      <w:r w:rsidRPr="00D467FE">
        <w:rPr>
          <w:rFonts w:ascii="Cambria" w:hAnsi="Cambria"/>
          <w:sz w:val="22"/>
          <w:szCs w:val="22"/>
        </w:rPr>
        <w:t>cu modificările și completările ulterioare;</w:t>
      </w:r>
    </w:p>
    <w:p w14:paraId="67081CDE" w14:textId="77777777" w:rsidR="008526B9" w:rsidRPr="00D467FE" w:rsidRDefault="008526B9" w:rsidP="008526B9">
      <w:pPr>
        <w:pStyle w:val="ListParagraph"/>
        <w:numPr>
          <w:ilvl w:val="0"/>
          <w:numId w:val="42"/>
        </w:numPr>
        <w:jc w:val="both"/>
        <w:rPr>
          <w:rFonts w:ascii="Cambria" w:hAnsi="Cambria"/>
          <w:sz w:val="22"/>
          <w:szCs w:val="22"/>
        </w:rPr>
      </w:pPr>
      <w:r w:rsidRPr="00D467FE">
        <w:rPr>
          <w:rFonts w:ascii="Cambria" w:hAnsi="Cambria"/>
          <w:sz w:val="22"/>
          <w:szCs w:val="22"/>
        </w:rPr>
        <w:t xml:space="preserve">Cap. I, Cap. II și Cap. III din Legea nr. 50/1991 privind autorizarea </w:t>
      </w:r>
      <w:proofErr w:type="spellStart"/>
      <w:r w:rsidRPr="00D467FE">
        <w:rPr>
          <w:rFonts w:ascii="Cambria" w:hAnsi="Cambria"/>
          <w:sz w:val="22"/>
          <w:szCs w:val="22"/>
        </w:rPr>
        <w:t>executarii</w:t>
      </w:r>
      <w:proofErr w:type="spellEnd"/>
      <w:r w:rsidRPr="00D467FE">
        <w:rPr>
          <w:rFonts w:ascii="Cambria" w:hAnsi="Cambria"/>
          <w:sz w:val="22"/>
          <w:szCs w:val="22"/>
        </w:rPr>
        <w:t xml:space="preserve"> </w:t>
      </w:r>
      <w:proofErr w:type="spellStart"/>
      <w:r w:rsidRPr="00D467FE">
        <w:rPr>
          <w:rFonts w:ascii="Cambria" w:hAnsi="Cambria"/>
          <w:sz w:val="22"/>
          <w:szCs w:val="22"/>
        </w:rPr>
        <w:t>lucrarilor</w:t>
      </w:r>
      <w:proofErr w:type="spellEnd"/>
      <w:r w:rsidRPr="00D467FE">
        <w:rPr>
          <w:rFonts w:ascii="Cambria" w:hAnsi="Cambria"/>
          <w:sz w:val="22"/>
          <w:szCs w:val="22"/>
        </w:rPr>
        <w:t xml:space="preserve"> de </w:t>
      </w:r>
      <w:proofErr w:type="spellStart"/>
      <w:r w:rsidRPr="00D467FE">
        <w:rPr>
          <w:rFonts w:ascii="Cambria" w:hAnsi="Cambria"/>
          <w:sz w:val="22"/>
          <w:szCs w:val="22"/>
        </w:rPr>
        <w:t>constructii</w:t>
      </w:r>
      <w:proofErr w:type="spellEnd"/>
      <w:r w:rsidRPr="00D467FE">
        <w:rPr>
          <w:rFonts w:ascii="Cambria" w:hAnsi="Cambria"/>
          <w:sz w:val="22"/>
          <w:szCs w:val="22"/>
        </w:rPr>
        <w:t xml:space="preserve"> (republicată), publicată în M.O.nr. 933 din 13 octombrie 2004, cu modificările și completările ulterioare; </w:t>
      </w:r>
    </w:p>
    <w:p w14:paraId="3D486BFB" w14:textId="77777777" w:rsidR="008526B9" w:rsidRPr="00D467FE" w:rsidRDefault="008526B9" w:rsidP="008526B9">
      <w:pPr>
        <w:pStyle w:val="ListParagraph"/>
        <w:numPr>
          <w:ilvl w:val="0"/>
          <w:numId w:val="42"/>
        </w:numPr>
        <w:jc w:val="both"/>
        <w:rPr>
          <w:rFonts w:ascii="Cambria" w:hAnsi="Cambria"/>
          <w:sz w:val="22"/>
          <w:szCs w:val="22"/>
        </w:rPr>
      </w:pPr>
      <w:r w:rsidRPr="00D467FE">
        <w:rPr>
          <w:rFonts w:ascii="Cambria" w:hAnsi="Cambria"/>
          <w:sz w:val="22"/>
          <w:szCs w:val="22"/>
        </w:rPr>
        <w:t xml:space="preserve">Cap. I, Cap. II și Cap. III din Anexa la Ordinul nr. 839/2009 pentru aprobarea Normelor metodologice de aplicare a Legii nr. 50/1991 privind autorizarea </w:t>
      </w:r>
      <w:proofErr w:type="spellStart"/>
      <w:r w:rsidRPr="00D467FE">
        <w:rPr>
          <w:rFonts w:ascii="Cambria" w:hAnsi="Cambria"/>
          <w:sz w:val="22"/>
          <w:szCs w:val="22"/>
        </w:rPr>
        <w:t>executarii</w:t>
      </w:r>
      <w:proofErr w:type="spellEnd"/>
      <w:r w:rsidRPr="00D467FE">
        <w:rPr>
          <w:rFonts w:ascii="Cambria" w:hAnsi="Cambria"/>
          <w:sz w:val="22"/>
          <w:szCs w:val="22"/>
        </w:rPr>
        <w:t xml:space="preserve"> </w:t>
      </w:r>
      <w:proofErr w:type="spellStart"/>
      <w:r w:rsidRPr="00D467FE">
        <w:rPr>
          <w:rFonts w:ascii="Cambria" w:hAnsi="Cambria"/>
          <w:sz w:val="22"/>
          <w:szCs w:val="22"/>
        </w:rPr>
        <w:t>lucrarilor</w:t>
      </w:r>
      <w:proofErr w:type="spellEnd"/>
      <w:r w:rsidRPr="00D467FE">
        <w:rPr>
          <w:rFonts w:ascii="Cambria" w:hAnsi="Cambria"/>
          <w:sz w:val="22"/>
          <w:szCs w:val="22"/>
        </w:rPr>
        <w:t xml:space="preserve"> de </w:t>
      </w:r>
      <w:proofErr w:type="spellStart"/>
      <w:r w:rsidRPr="00D467FE">
        <w:rPr>
          <w:rFonts w:ascii="Cambria" w:hAnsi="Cambria"/>
          <w:sz w:val="22"/>
          <w:szCs w:val="22"/>
        </w:rPr>
        <w:t>constructii</w:t>
      </w:r>
      <w:proofErr w:type="spellEnd"/>
      <w:r w:rsidRPr="00D467FE">
        <w:rPr>
          <w:rFonts w:ascii="Cambria" w:hAnsi="Cambria"/>
          <w:sz w:val="22"/>
          <w:szCs w:val="22"/>
        </w:rPr>
        <w:t xml:space="preserve">, publicat în M.O. nr. 797 din 23 noiembrie 2009  cu modificările </w:t>
      </w:r>
      <w:proofErr w:type="spellStart"/>
      <w:r w:rsidRPr="00D467FE">
        <w:rPr>
          <w:rFonts w:ascii="Cambria" w:hAnsi="Cambria"/>
          <w:sz w:val="22"/>
          <w:szCs w:val="22"/>
        </w:rPr>
        <w:t>şi</w:t>
      </w:r>
      <w:proofErr w:type="spellEnd"/>
      <w:r w:rsidRPr="00D467FE">
        <w:rPr>
          <w:rFonts w:ascii="Cambria" w:hAnsi="Cambria"/>
          <w:sz w:val="22"/>
          <w:szCs w:val="22"/>
        </w:rPr>
        <w:t xml:space="preserve"> completările ulterioare; </w:t>
      </w:r>
    </w:p>
    <w:p w14:paraId="1E635547" w14:textId="77777777" w:rsidR="008526B9" w:rsidRPr="00D467FE" w:rsidRDefault="008526B9" w:rsidP="008526B9">
      <w:pPr>
        <w:pStyle w:val="ListParagraph"/>
        <w:numPr>
          <w:ilvl w:val="0"/>
          <w:numId w:val="42"/>
        </w:numPr>
        <w:jc w:val="both"/>
        <w:rPr>
          <w:rFonts w:ascii="Cambria" w:hAnsi="Cambria"/>
          <w:sz w:val="22"/>
          <w:szCs w:val="22"/>
        </w:rPr>
      </w:pPr>
      <w:r w:rsidRPr="00D467FE">
        <w:rPr>
          <w:rFonts w:ascii="Cambria" w:hAnsi="Cambria"/>
          <w:sz w:val="22"/>
          <w:szCs w:val="22"/>
        </w:rPr>
        <w:t xml:space="preserve">Cap. II, Cap. III și Cap. IV din Legea nr. 350/2001 privind amenajarea teritoriului si urbanismul, publicată în M.O. nr. 373 din 10 iulie 2001, cu modificările </w:t>
      </w:r>
      <w:proofErr w:type="spellStart"/>
      <w:r w:rsidRPr="00D467FE">
        <w:rPr>
          <w:rFonts w:ascii="Cambria" w:hAnsi="Cambria"/>
          <w:sz w:val="22"/>
          <w:szCs w:val="22"/>
        </w:rPr>
        <w:t>şi</w:t>
      </w:r>
      <w:proofErr w:type="spellEnd"/>
      <w:r w:rsidRPr="00D467FE">
        <w:rPr>
          <w:rFonts w:ascii="Cambria" w:hAnsi="Cambria"/>
          <w:sz w:val="22"/>
          <w:szCs w:val="22"/>
        </w:rPr>
        <w:t xml:space="preserve"> completările ulterioare; </w:t>
      </w:r>
    </w:p>
    <w:p w14:paraId="1FF0B0E7" w14:textId="6F12388D" w:rsidR="00501A9D" w:rsidRDefault="008526B9" w:rsidP="00501A9D">
      <w:pPr>
        <w:pStyle w:val="ListParagraph"/>
        <w:numPr>
          <w:ilvl w:val="0"/>
          <w:numId w:val="42"/>
        </w:numPr>
        <w:jc w:val="both"/>
        <w:rPr>
          <w:rFonts w:ascii="Cambria" w:hAnsi="Cambria"/>
          <w:sz w:val="22"/>
          <w:szCs w:val="22"/>
        </w:rPr>
      </w:pPr>
      <w:r w:rsidRPr="00D467FE">
        <w:rPr>
          <w:rFonts w:ascii="Cambria" w:hAnsi="Cambria"/>
          <w:sz w:val="22"/>
          <w:szCs w:val="22"/>
        </w:rPr>
        <w:t>Cap. de la II la VIII din Anexa la  Ordinul nr. 233/2016 pentru aprobarea Normelor metodologice de aplicare a Legii nr. 350/2001 privind amenajarea teritoriului și urbanismul și de elaborare și actualizare a documentațiilor de urbanism, publicat în M.O. nr. 199 din 17 martie 2016, cu modificările și completările ulterioare;</w:t>
      </w:r>
    </w:p>
    <w:p w14:paraId="29107C80" w14:textId="77777777" w:rsidR="00D467FE" w:rsidRPr="00D467FE" w:rsidRDefault="00D467FE" w:rsidP="00D467FE">
      <w:pPr>
        <w:pStyle w:val="ListParagraph"/>
        <w:ind w:left="360"/>
        <w:jc w:val="both"/>
        <w:rPr>
          <w:rFonts w:ascii="Cambria" w:hAnsi="Cambria"/>
          <w:sz w:val="22"/>
          <w:szCs w:val="22"/>
        </w:rPr>
      </w:pPr>
    </w:p>
    <w:p w14:paraId="49665C96" w14:textId="0EF58CD5" w:rsidR="005E44BE" w:rsidRPr="00D467FE" w:rsidRDefault="00976081" w:rsidP="00957102">
      <w:pPr>
        <w:pStyle w:val="NoSpacing"/>
        <w:shd w:val="clear" w:color="auto" w:fill="D9D9D9" w:themeFill="background1" w:themeFillShade="D9"/>
        <w:jc w:val="both"/>
        <w:rPr>
          <w:rFonts w:ascii="Cambria" w:hAnsi="Cambria"/>
          <w:b/>
          <w:bCs/>
        </w:rPr>
      </w:pPr>
      <w:r>
        <w:rPr>
          <w:rFonts w:ascii="Cambria" w:hAnsi="Cambria"/>
          <w:b/>
          <w:bCs/>
        </w:rPr>
        <w:lastRenderedPageBreak/>
        <w:t>6</w:t>
      </w:r>
      <w:r w:rsidR="00957102" w:rsidRPr="00D467FE">
        <w:rPr>
          <w:rFonts w:ascii="Cambria" w:hAnsi="Cambria"/>
          <w:b/>
          <w:bCs/>
        </w:rPr>
        <w:t xml:space="preserve">. </w:t>
      </w:r>
      <w:r w:rsidR="005E44BE" w:rsidRPr="00D467FE">
        <w:rPr>
          <w:rFonts w:ascii="Cambria" w:hAnsi="Cambria"/>
          <w:b/>
          <w:bCs/>
        </w:rPr>
        <w:t>Dosarul de concurs se depune la sediul Primăriei comunei Feleacu, sat Feleacu nr. 131, jud. Cluj și va conține:</w:t>
      </w:r>
    </w:p>
    <w:p w14:paraId="200351FA" w14:textId="77777777" w:rsidR="00D467FE" w:rsidRDefault="00D467FE" w:rsidP="00A5116E">
      <w:pPr>
        <w:pStyle w:val="NoSpacing"/>
        <w:jc w:val="both"/>
        <w:rPr>
          <w:rFonts w:ascii="Cambria" w:hAnsi="Cambria"/>
          <w:bCs/>
        </w:rPr>
      </w:pPr>
    </w:p>
    <w:p w14:paraId="599D9EE9" w14:textId="7884F6F7" w:rsidR="00A5116E" w:rsidRPr="00D467FE" w:rsidRDefault="00A5116E" w:rsidP="00A5116E">
      <w:pPr>
        <w:pStyle w:val="NoSpacing"/>
        <w:jc w:val="both"/>
        <w:rPr>
          <w:rFonts w:ascii="Cambria" w:hAnsi="Cambria"/>
          <w:bCs/>
        </w:rPr>
      </w:pPr>
      <w:r w:rsidRPr="00D467FE">
        <w:rPr>
          <w:rFonts w:ascii="Cambria" w:hAnsi="Cambria"/>
          <w:bCs/>
        </w:rPr>
        <w:t>a) formularul de înscriere prevăzut la art. 13</w:t>
      </w:r>
      <w:r w:rsidR="0060625E" w:rsidRPr="00D467FE">
        <w:rPr>
          <w:rFonts w:ascii="Cambria" w:hAnsi="Cambria"/>
          <w:bCs/>
        </w:rPr>
        <w:t>9</w:t>
      </w:r>
      <w:r w:rsidRPr="00D467FE">
        <w:rPr>
          <w:rFonts w:ascii="Cambria" w:hAnsi="Cambria"/>
          <w:bCs/>
        </w:rPr>
        <w:t xml:space="preserve"> lit. b) din Anexa nr. 10 din OUG nr. 57/2019, cu modificările și completările ulterioare prin raportare la art. VII din OUG nr. 121/2023;</w:t>
      </w:r>
    </w:p>
    <w:p w14:paraId="0EE636ED" w14:textId="47AC340C" w:rsidR="00A5116E" w:rsidRPr="00D467FE" w:rsidRDefault="00A5116E" w:rsidP="00A5116E">
      <w:pPr>
        <w:pStyle w:val="NoSpacing"/>
        <w:rPr>
          <w:rFonts w:ascii="Cambria" w:hAnsi="Cambria"/>
          <w:bCs/>
        </w:rPr>
      </w:pPr>
      <w:r w:rsidRPr="00D467FE">
        <w:rPr>
          <w:rFonts w:ascii="Cambria" w:hAnsi="Cambria"/>
          <w:bCs/>
        </w:rPr>
        <w:t xml:space="preserve">b) copia </w:t>
      </w:r>
      <w:proofErr w:type="spellStart"/>
      <w:r w:rsidRPr="00D467FE">
        <w:rPr>
          <w:rFonts w:ascii="Cambria" w:hAnsi="Cambria"/>
          <w:bCs/>
        </w:rPr>
        <w:t>cărţii</w:t>
      </w:r>
      <w:proofErr w:type="spellEnd"/>
      <w:r w:rsidRPr="00D467FE">
        <w:rPr>
          <w:rFonts w:ascii="Cambria" w:hAnsi="Cambria"/>
          <w:bCs/>
        </w:rPr>
        <w:t xml:space="preserve"> de identitate;</w:t>
      </w:r>
    </w:p>
    <w:p w14:paraId="16161E16" w14:textId="71ED0C03" w:rsidR="00A5116E" w:rsidRPr="00D467FE" w:rsidRDefault="00A5116E" w:rsidP="00A5116E">
      <w:pPr>
        <w:pStyle w:val="NoSpacing"/>
        <w:jc w:val="both"/>
        <w:rPr>
          <w:rFonts w:ascii="Cambria" w:hAnsi="Cambria"/>
          <w:bCs/>
        </w:rPr>
      </w:pPr>
      <w:r w:rsidRPr="00D467FE">
        <w:rPr>
          <w:rFonts w:ascii="Cambria" w:hAnsi="Cambria"/>
          <w:bCs/>
        </w:rPr>
        <w:t xml:space="preserve">c) copia actului doveditor emis de </w:t>
      </w:r>
      <w:proofErr w:type="spellStart"/>
      <w:r w:rsidRPr="00D467FE">
        <w:rPr>
          <w:rFonts w:ascii="Cambria" w:hAnsi="Cambria"/>
          <w:bCs/>
        </w:rPr>
        <w:t>autorităţile</w:t>
      </w:r>
      <w:proofErr w:type="spellEnd"/>
      <w:r w:rsidRPr="00D467FE">
        <w:rPr>
          <w:rFonts w:ascii="Cambria" w:hAnsi="Cambria"/>
          <w:bCs/>
        </w:rPr>
        <w:t xml:space="preserve"> competente, în cazul în care a intervenit schimbarea numelui consemnat în certificatul de </w:t>
      </w:r>
      <w:proofErr w:type="spellStart"/>
      <w:r w:rsidRPr="00D467FE">
        <w:rPr>
          <w:rFonts w:ascii="Cambria" w:hAnsi="Cambria"/>
          <w:bCs/>
        </w:rPr>
        <w:t>naştere</w:t>
      </w:r>
      <w:proofErr w:type="spellEnd"/>
      <w:r w:rsidRPr="00D467FE">
        <w:rPr>
          <w:rFonts w:ascii="Cambria" w:hAnsi="Cambria"/>
          <w:bCs/>
        </w:rPr>
        <w:t>;</w:t>
      </w:r>
    </w:p>
    <w:p w14:paraId="7E3BBC44" w14:textId="2B015AD8" w:rsidR="00A5116E" w:rsidRPr="00D467FE" w:rsidRDefault="00A5116E" w:rsidP="00A5116E">
      <w:pPr>
        <w:pStyle w:val="NoSpacing"/>
        <w:jc w:val="both"/>
        <w:rPr>
          <w:rFonts w:ascii="Cambria" w:hAnsi="Cambria"/>
          <w:bCs/>
        </w:rPr>
      </w:pPr>
      <w:r w:rsidRPr="00D467FE">
        <w:rPr>
          <w:rFonts w:ascii="Cambria" w:hAnsi="Cambria"/>
          <w:bCs/>
        </w:rPr>
        <w:t xml:space="preserve">d) copia carnetului de muncă </w:t>
      </w:r>
      <w:proofErr w:type="spellStart"/>
      <w:r w:rsidRPr="00D467FE">
        <w:rPr>
          <w:rFonts w:ascii="Cambria" w:hAnsi="Cambria"/>
          <w:bCs/>
        </w:rPr>
        <w:t>şi</w:t>
      </w:r>
      <w:proofErr w:type="spellEnd"/>
      <w:r w:rsidRPr="00D467FE">
        <w:rPr>
          <w:rFonts w:ascii="Cambria" w:hAnsi="Cambria"/>
          <w:bCs/>
        </w:rPr>
        <w:t xml:space="preserve">/sau a </w:t>
      </w:r>
      <w:proofErr w:type="spellStart"/>
      <w:r w:rsidRPr="00D467FE">
        <w:rPr>
          <w:rFonts w:ascii="Cambria" w:hAnsi="Cambria"/>
          <w:bCs/>
        </w:rPr>
        <w:t>adeverinţei</w:t>
      </w:r>
      <w:proofErr w:type="spellEnd"/>
      <w:r w:rsidRPr="00D467FE">
        <w:rPr>
          <w:rFonts w:ascii="Cambria" w:hAnsi="Cambria"/>
          <w:bCs/>
        </w:rPr>
        <w:t xml:space="preserve"> eliberate de angajator pentru perioada lucrată, care să ateste vechimea în muncă </w:t>
      </w:r>
      <w:proofErr w:type="spellStart"/>
      <w:r w:rsidRPr="00D467FE">
        <w:rPr>
          <w:rFonts w:ascii="Cambria" w:hAnsi="Cambria"/>
          <w:bCs/>
        </w:rPr>
        <w:t>şi</w:t>
      </w:r>
      <w:proofErr w:type="spellEnd"/>
      <w:r w:rsidRPr="00D467FE">
        <w:rPr>
          <w:rFonts w:ascii="Cambria" w:hAnsi="Cambria"/>
          <w:bCs/>
        </w:rPr>
        <w:t xml:space="preserve"> în specialitatea studiilor necesare pentru ocuparea postului </w:t>
      </w:r>
      <w:proofErr w:type="spellStart"/>
      <w:r w:rsidRPr="00D467FE">
        <w:rPr>
          <w:rFonts w:ascii="Cambria" w:hAnsi="Cambria"/>
          <w:bCs/>
        </w:rPr>
        <w:t>deţinut</w:t>
      </w:r>
      <w:proofErr w:type="spellEnd"/>
      <w:r w:rsidRPr="00D467FE">
        <w:rPr>
          <w:rFonts w:ascii="Cambria" w:hAnsi="Cambria"/>
          <w:bCs/>
        </w:rPr>
        <w:t>, potrivit prevederilor din prezentul cod, după caz;</w:t>
      </w:r>
    </w:p>
    <w:p w14:paraId="15FFFEB9" w14:textId="4DA59AEF" w:rsidR="00A5116E" w:rsidRPr="00D467FE" w:rsidRDefault="00A5116E" w:rsidP="00A5116E">
      <w:pPr>
        <w:pStyle w:val="NoSpacing"/>
        <w:jc w:val="both"/>
        <w:rPr>
          <w:rFonts w:ascii="Cambria" w:hAnsi="Cambria"/>
          <w:bCs/>
        </w:rPr>
      </w:pPr>
      <w:r w:rsidRPr="00D467FE">
        <w:rPr>
          <w:rFonts w:ascii="Cambria" w:hAnsi="Cambria"/>
          <w:bCs/>
        </w:rPr>
        <w:t xml:space="preserve">e) copii ale diplomelor de studii sau echivalente, certificatelor </w:t>
      </w:r>
      <w:proofErr w:type="spellStart"/>
      <w:r w:rsidRPr="00D467FE">
        <w:rPr>
          <w:rFonts w:ascii="Cambria" w:hAnsi="Cambria"/>
          <w:bCs/>
        </w:rPr>
        <w:t>şi</w:t>
      </w:r>
      <w:proofErr w:type="spellEnd"/>
      <w:r w:rsidRPr="00D467FE">
        <w:rPr>
          <w:rFonts w:ascii="Cambria" w:hAnsi="Cambria"/>
          <w:bCs/>
        </w:rPr>
        <w:t xml:space="preserve"> altor documente care atestă efectuarea unor specializări </w:t>
      </w:r>
      <w:proofErr w:type="spellStart"/>
      <w:r w:rsidRPr="00D467FE">
        <w:rPr>
          <w:rFonts w:ascii="Cambria" w:hAnsi="Cambria"/>
          <w:bCs/>
        </w:rPr>
        <w:t>şi</w:t>
      </w:r>
      <w:proofErr w:type="spellEnd"/>
      <w:r w:rsidRPr="00D467FE">
        <w:rPr>
          <w:rFonts w:ascii="Cambria" w:hAnsi="Cambria"/>
          <w:bCs/>
        </w:rPr>
        <w:t xml:space="preserve"> </w:t>
      </w:r>
      <w:proofErr w:type="spellStart"/>
      <w:r w:rsidRPr="00D467FE">
        <w:rPr>
          <w:rFonts w:ascii="Cambria" w:hAnsi="Cambria"/>
          <w:bCs/>
        </w:rPr>
        <w:t>perfecţionări</w:t>
      </w:r>
      <w:proofErr w:type="spellEnd"/>
      <w:r w:rsidRPr="00D467FE">
        <w:rPr>
          <w:rFonts w:ascii="Cambria" w:hAnsi="Cambria"/>
          <w:bCs/>
        </w:rPr>
        <w:t xml:space="preserve"> sau </w:t>
      </w:r>
      <w:proofErr w:type="spellStart"/>
      <w:r w:rsidRPr="00D467FE">
        <w:rPr>
          <w:rFonts w:ascii="Cambria" w:hAnsi="Cambria"/>
          <w:bCs/>
        </w:rPr>
        <w:t>deţinerea</w:t>
      </w:r>
      <w:proofErr w:type="spellEnd"/>
      <w:r w:rsidRPr="00D467FE">
        <w:rPr>
          <w:rFonts w:ascii="Cambria" w:hAnsi="Cambria"/>
          <w:bCs/>
        </w:rPr>
        <w:t xml:space="preserve"> unor </w:t>
      </w:r>
      <w:proofErr w:type="spellStart"/>
      <w:r w:rsidRPr="00D467FE">
        <w:rPr>
          <w:rFonts w:ascii="Cambria" w:hAnsi="Cambria"/>
          <w:bCs/>
        </w:rPr>
        <w:t>competenţe</w:t>
      </w:r>
      <w:proofErr w:type="spellEnd"/>
      <w:r w:rsidRPr="00D467FE">
        <w:rPr>
          <w:rFonts w:ascii="Cambria" w:hAnsi="Cambria"/>
          <w:bCs/>
        </w:rPr>
        <w:t xml:space="preserve"> specifice, după caz;</w:t>
      </w:r>
    </w:p>
    <w:p w14:paraId="2BAB14AB" w14:textId="0BAACDDA" w:rsidR="00A5116E" w:rsidRPr="00D467FE" w:rsidRDefault="00A5116E" w:rsidP="00A5116E">
      <w:pPr>
        <w:pStyle w:val="NoSpacing"/>
        <w:jc w:val="both"/>
        <w:rPr>
          <w:rFonts w:ascii="Cambria" w:hAnsi="Cambria"/>
          <w:bCs/>
        </w:rPr>
      </w:pPr>
      <w:r w:rsidRPr="00D467FE">
        <w:rPr>
          <w:rFonts w:ascii="Cambria" w:hAnsi="Cambria"/>
          <w:bCs/>
        </w:rPr>
        <w:t xml:space="preserve">f) copia </w:t>
      </w:r>
      <w:proofErr w:type="spellStart"/>
      <w:r w:rsidRPr="00D467FE">
        <w:rPr>
          <w:rFonts w:ascii="Cambria" w:hAnsi="Cambria"/>
          <w:bCs/>
        </w:rPr>
        <w:t>adeverinţei</w:t>
      </w:r>
      <w:proofErr w:type="spellEnd"/>
      <w:r w:rsidRPr="00D467FE">
        <w:rPr>
          <w:rFonts w:ascii="Cambria" w:hAnsi="Cambria"/>
          <w:bCs/>
        </w:rPr>
        <w:t xml:space="preserve"> care atestă starea de sănătate corespunzătoare, eliberată cu cel mult 6 luni anterior demarării etapei de </w:t>
      </w:r>
      <w:proofErr w:type="spellStart"/>
      <w:r w:rsidRPr="00D467FE">
        <w:rPr>
          <w:rFonts w:ascii="Cambria" w:hAnsi="Cambria"/>
          <w:bCs/>
        </w:rPr>
        <w:t>selecţie</w:t>
      </w:r>
      <w:proofErr w:type="spellEnd"/>
      <w:r w:rsidRPr="00D467FE">
        <w:rPr>
          <w:rFonts w:ascii="Cambria" w:hAnsi="Cambria"/>
          <w:bCs/>
        </w:rPr>
        <w:t xml:space="preserve"> de către medicul de familie al candidatului, </w:t>
      </w:r>
      <w:proofErr w:type="spellStart"/>
      <w:r w:rsidRPr="00D467FE">
        <w:rPr>
          <w:rFonts w:ascii="Cambria" w:hAnsi="Cambria"/>
          <w:bCs/>
        </w:rPr>
        <w:t>şi</w:t>
      </w:r>
      <w:proofErr w:type="spellEnd"/>
      <w:r w:rsidRPr="00D467FE">
        <w:rPr>
          <w:rFonts w:ascii="Cambria" w:hAnsi="Cambria"/>
          <w:bCs/>
        </w:rPr>
        <w:t xml:space="preserve"> a avizului psihologic eliberat pe baza unei evaluări psihologice organizate prin intermediul </w:t>
      </w:r>
      <w:proofErr w:type="spellStart"/>
      <w:r w:rsidRPr="00D467FE">
        <w:rPr>
          <w:rFonts w:ascii="Cambria" w:hAnsi="Cambria"/>
          <w:bCs/>
        </w:rPr>
        <w:t>unităţilor</w:t>
      </w:r>
      <w:proofErr w:type="spellEnd"/>
      <w:r w:rsidRPr="00D467FE">
        <w:rPr>
          <w:rFonts w:ascii="Cambria" w:hAnsi="Cambria"/>
          <w:bCs/>
        </w:rPr>
        <w:t xml:space="preserve"> specializate acreditate în </w:t>
      </w:r>
      <w:proofErr w:type="spellStart"/>
      <w:r w:rsidRPr="00D467FE">
        <w:rPr>
          <w:rFonts w:ascii="Cambria" w:hAnsi="Cambria"/>
          <w:bCs/>
        </w:rPr>
        <w:t>condiţiile</w:t>
      </w:r>
      <w:proofErr w:type="spellEnd"/>
      <w:r w:rsidRPr="00D467FE">
        <w:rPr>
          <w:rFonts w:ascii="Cambria" w:hAnsi="Cambria"/>
          <w:bCs/>
        </w:rPr>
        <w:t xml:space="preserve"> legii, valabil potrivit prevederilor legale;</w:t>
      </w:r>
    </w:p>
    <w:p w14:paraId="5D44BD36" w14:textId="32A7D31A" w:rsidR="00A5116E" w:rsidRPr="00D467FE" w:rsidRDefault="00A5116E" w:rsidP="00A5116E">
      <w:pPr>
        <w:pStyle w:val="NoSpacing"/>
        <w:rPr>
          <w:rFonts w:ascii="Cambria" w:hAnsi="Cambria"/>
          <w:bCs/>
        </w:rPr>
      </w:pPr>
      <w:r w:rsidRPr="00D467FE">
        <w:rPr>
          <w:rFonts w:ascii="Cambria" w:hAnsi="Cambria"/>
          <w:bCs/>
        </w:rPr>
        <w:t>g) cazierul judiciar;</w:t>
      </w:r>
    </w:p>
    <w:p w14:paraId="55B3FF60" w14:textId="07AAFE1A" w:rsidR="00A5116E" w:rsidRPr="00D467FE" w:rsidRDefault="00A5116E" w:rsidP="00A5116E">
      <w:pPr>
        <w:pStyle w:val="NoSpacing"/>
        <w:jc w:val="both"/>
        <w:rPr>
          <w:rFonts w:ascii="Cambria" w:hAnsi="Cambria"/>
          <w:bCs/>
        </w:rPr>
      </w:pPr>
      <w:r w:rsidRPr="00D467FE">
        <w:rPr>
          <w:rFonts w:ascii="Cambria" w:hAnsi="Cambria"/>
          <w:bCs/>
        </w:rPr>
        <w:t xml:space="preserve">h) </w:t>
      </w:r>
      <w:proofErr w:type="spellStart"/>
      <w:r w:rsidRPr="00D467FE">
        <w:rPr>
          <w:rFonts w:ascii="Cambria" w:hAnsi="Cambria"/>
          <w:bCs/>
        </w:rPr>
        <w:t>declaraţia</w:t>
      </w:r>
      <w:proofErr w:type="spellEnd"/>
      <w:r w:rsidRPr="00D467FE">
        <w:rPr>
          <w:rFonts w:ascii="Cambria" w:hAnsi="Cambria"/>
          <w:bCs/>
        </w:rPr>
        <w:t xml:space="preserve"> pe propria răspundere, prin completarea rubricii corespunzătoare din formularul de înscriere, sau </w:t>
      </w:r>
      <w:proofErr w:type="spellStart"/>
      <w:r w:rsidRPr="00D467FE">
        <w:rPr>
          <w:rFonts w:ascii="Cambria" w:hAnsi="Cambria"/>
          <w:bCs/>
        </w:rPr>
        <w:t>adeverinţa</w:t>
      </w:r>
      <w:proofErr w:type="spellEnd"/>
      <w:r w:rsidRPr="00D467FE">
        <w:rPr>
          <w:rFonts w:ascii="Cambria" w:hAnsi="Cambria"/>
          <w:bCs/>
        </w:rPr>
        <w:t xml:space="preserve"> care să ateste lipsa </w:t>
      </w:r>
      <w:proofErr w:type="spellStart"/>
      <w:r w:rsidRPr="00D467FE">
        <w:rPr>
          <w:rFonts w:ascii="Cambria" w:hAnsi="Cambria"/>
          <w:bCs/>
        </w:rPr>
        <w:t>calităţii</w:t>
      </w:r>
      <w:proofErr w:type="spellEnd"/>
      <w:r w:rsidRPr="00D467FE">
        <w:rPr>
          <w:rFonts w:ascii="Cambria" w:hAnsi="Cambria"/>
          <w:bCs/>
        </w:rPr>
        <w:t xml:space="preserve"> de lucrător al </w:t>
      </w:r>
      <w:proofErr w:type="spellStart"/>
      <w:r w:rsidRPr="00D467FE">
        <w:rPr>
          <w:rFonts w:ascii="Cambria" w:hAnsi="Cambria"/>
          <w:bCs/>
        </w:rPr>
        <w:t>Securităţii</w:t>
      </w:r>
      <w:proofErr w:type="spellEnd"/>
      <w:r w:rsidRPr="00D467FE">
        <w:rPr>
          <w:rFonts w:ascii="Cambria" w:hAnsi="Cambria"/>
          <w:bCs/>
        </w:rPr>
        <w:t xml:space="preserve"> sau colaborator al acesteia, în </w:t>
      </w:r>
      <w:proofErr w:type="spellStart"/>
      <w:r w:rsidRPr="00D467FE">
        <w:rPr>
          <w:rFonts w:ascii="Cambria" w:hAnsi="Cambria"/>
          <w:bCs/>
        </w:rPr>
        <w:t>condiţiile</w:t>
      </w:r>
      <w:proofErr w:type="spellEnd"/>
      <w:r w:rsidRPr="00D467FE">
        <w:rPr>
          <w:rFonts w:ascii="Cambria" w:hAnsi="Cambria"/>
          <w:bCs/>
        </w:rPr>
        <w:t xml:space="preserve"> prevăzute de </w:t>
      </w:r>
      <w:proofErr w:type="spellStart"/>
      <w:r w:rsidRPr="00D467FE">
        <w:rPr>
          <w:rFonts w:ascii="Cambria" w:hAnsi="Cambria"/>
          <w:bCs/>
        </w:rPr>
        <w:t>legislaţia</w:t>
      </w:r>
      <w:proofErr w:type="spellEnd"/>
      <w:r w:rsidRPr="00D467FE">
        <w:rPr>
          <w:rFonts w:ascii="Cambria" w:hAnsi="Cambria"/>
          <w:bCs/>
        </w:rPr>
        <w:t xml:space="preserve"> specifică;</w:t>
      </w:r>
    </w:p>
    <w:p w14:paraId="3217F7EF" w14:textId="30E354E6" w:rsidR="005E44BE" w:rsidRPr="00D467FE" w:rsidRDefault="00A5116E" w:rsidP="00A5116E">
      <w:pPr>
        <w:pStyle w:val="NoSpacing"/>
        <w:jc w:val="both"/>
        <w:rPr>
          <w:rFonts w:ascii="Cambria" w:hAnsi="Cambria"/>
          <w:bCs/>
        </w:rPr>
      </w:pPr>
      <w:r w:rsidRPr="00D467FE">
        <w:rPr>
          <w:rFonts w:ascii="Cambria" w:hAnsi="Cambria"/>
          <w:bCs/>
        </w:rPr>
        <w:t xml:space="preserve">i) </w:t>
      </w:r>
      <w:proofErr w:type="spellStart"/>
      <w:r w:rsidRPr="00D467FE">
        <w:rPr>
          <w:rFonts w:ascii="Cambria" w:hAnsi="Cambria"/>
          <w:bCs/>
        </w:rPr>
        <w:t>declaraţia</w:t>
      </w:r>
      <w:proofErr w:type="spellEnd"/>
      <w:r w:rsidRPr="00D467FE">
        <w:rPr>
          <w:rFonts w:ascii="Cambria" w:hAnsi="Cambria"/>
          <w:bCs/>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7775B206" w14:textId="1C3CC30A" w:rsidR="00A5116E" w:rsidRPr="00D467FE" w:rsidRDefault="00A5116E" w:rsidP="00A5116E">
      <w:pPr>
        <w:pStyle w:val="NoSpacing"/>
        <w:jc w:val="both"/>
        <w:rPr>
          <w:rFonts w:ascii="Cambria" w:hAnsi="Cambria"/>
          <w:bCs/>
        </w:rPr>
      </w:pPr>
    </w:p>
    <w:p w14:paraId="6550F74C" w14:textId="59B70D5E" w:rsidR="00A5116E" w:rsidRPr="00D467FE" w:rsidRDefault="00A5116E" w:rsidP="00A5116E">
      <w:pPr>
        <w:pStyle w:val="NoSpacing"/>
        <w:ind w:firstLine="708"/>
        <w:jc w:val="both"/>
        <w:rPr>
          <w:rFonts w:ascii="Cambria" w:hAnsi="Cambria"/>
          <w:bCs/>
        </w:rPr>
      </w:pPr>
      <w:r w:rsidRPr="00D467FE">
        <w:rPr>
          <w:rFonts w:ascii="Cambria" w:hAnsi="Cambria"/>
          <w:bCs/>
        </w:rPr>
        <w:t xml:space="preserve">Cazierul judiciar poate fi înlocuit cu o </w:t>
      </w:r>
      <w:proofErr w:type="spellStart"/>
      <w:r w:rsidRPr="00D467FE">
        <w:rPr>
          <w:rFonts w:ascii="Cambria" w:hAnsi="Cambria"/>
          <w:bCs/>
        </w:rPr>
        <w:t>declaraţie</w:t>
      </w:r>
      <w:proofErr w:type="spellEnd"/>
      <w:r w:rsidRPr="00D467FE">
        <w:rPr>
          <w:rFonts w:ascii="Cambria" w:hAnsi="Cambria"/>
          <w:bCs/>
        </w:rPr>
        <w:t xml:space="preserve"> pe propria răspundere prin completarea rubricii corespunzătoare din formularul de înscriere. În acest caz, candidatul declarat admis la proba de verificare a </w:t>
      </w:r>
      <w:proofErr w:type="spellStart"/>
      <w:r w:rsidRPr="00D467FE">
        <w:rPr>
          <w:rFonts w:ascii="Cambria" w:hAnsi="Cambria"/>
          <w:bCs/>
        </w:rPr>
        <w:t>eligibilităţii</w:t>
      </w:r>
      <w:proofErr w:type="spellEnd"/>
      <w:r w:rsidRPr="00D467FE">
        <w:rPr>
          <w:rFonts w:ascii="Cambria" w:hAnsi="Cambria"/>
          <w:bCs/>
        </w:rPr>
        <w:t xml:space="preserve"> </w:t>
      </w:r>
      <w:proofErr w:type="spellStart"/>
      <w:r w:rsidRPr="00D467FE">
        <w:rPr>
          <w:rFonts w:ascii="Cambria" w:hAnsi="Cambria"/>
          <w:bCs/>
        </w:rPr>
        <w:t>şi</w:t>
      </w:r>
      <w:proofErr w:type="spellEnd"/>
      <w:r w:rsidRPr="00D467FE">
        <w:rPr>
          <w:rFonts w:ascii="Cambria" w:hAnsi="Cambria"/>
          <w:bCs/>
        </w:rPr>
        <w:t xml:space="preserve"> care nu a solicitat expres la înscrierea la concurs preluarea </w:t>
      </w:r>
      <w:proofErr w:type="spellStart"/>
      <w:r w:rsidRPr="00D467FE">
        <w:rPr>
          <w:rFonts w:ascii="Cambria" w:hAnsi="Cambria"/>
          <w:bCs/>
        </w:rPr>
        <w:t>informaţiilor</w:t>
      </w:r>
      <w:proofErr w:type="spellEnd"/>
      <w:r w:rsidRPr="00D467FE">
        <w:rPr>
          <w:rFonts w:ascii="Cambria" w:hAnsi="Cambria"/>
          <w:bCs/>
        </w:rPr>
        <w:t xml:space="preserve"> direct de la autoritatea sau </w:t>
      </w:r>
      <w:proofErr w:type="spellStart"/>
      <w:r w:rsidRPr="00D467FE">
        <w:rPr>
          <w:rFonts w:ascii="Cambria" w:hAnsi="Cambria"/>
          <w:bCs/>
        </w:rPr>
        <w:t>instituţia</w:t>
      </w:r>
      <w:proofErr w:type="spellEnd"/>
      <w:r w:rsidRPr="00D467FE">
        <w:rPr>
          <w:rFonts w:ascii="Cambria" w:hAnsi="Cambria"/>
          <w:bCs/>
        </w:rPr>
        <w:t xml:space="preserve"> publică competentă are </w:t>
      </w:r>
      <w:proofErr w:type="spellStart"/>
      <w:r w:rsidRPr="00D467FE">
        <w:rPr>
          <w:rFonts w:ascii="Cambria" w:hAnsi="Cambria"/>
          <w:bCs/>
        </w:rPr>
        <w:t>obligaţia</w:t>
      </w:r>
      <w:proofErr w:type="spellEnd"/>
      <w:r w:rsidRPr="00D467FE">
        <w:rPr>
          <w:rFonts w:ascii="Cambria" w:hAnsi="Cambria"/>
          <w:bCs/>
        </w:rPr>
        <w:t xml:space="preserve"> să completeze dosarul de concurs pe tot parcursul </w:t>
      </w:r>
      <w:proofErr w:type="spellStart"/>
      <w:r w:rsidRPr="00D467FE">
        <w:rPr>
          <w:rFonts w:ascii="Cambria" w:hAnsi="Cambria"/>
          <w:bCs/>
        </w:rPr>
        <w:t>desfăşurării</w:t>
      </w:r>
      <w:proofErr w:type="spellEnd"/>
      <w:r w:rsidRPr="00D467FE">
        <w:rPr>
          <w:rFonts w:ascii="Cambria" w:hAnsi="Cambria"/>
          <w:bCs/>
        </w:rPr>
        <w:t xml:space="preserve"> etapei de </w:t>
      </w:r>
      <w:proofErr w:type="spellStart"/>
      <w:r w:rsidRPr="00D467FE">
        <w:rPr>
          <w:rFonts w:ascii="Cambria" w:hAnsi="Cambria"/>
          <w:bCs/>
        </w:rPr>
        <w:t>selecţie</w:t>
      </w:r>
      <w:proofErr w:type="spellEnd"/>
      <w:r w:rsidRPr="00D467FE">
        <w:rPr>
          <w:rFonts w:ascii="Cambria" w:hAnsi="Cambria"/>
          <w:bCs/>
        </w:rPr>
        <w:t xml:space="preserve">, dar nu mai târziu de data </w:t>
      </w:r>
      <w:proofErr w:type="spellStart"/>
      <w:r w:rsidRPr="00D467FE">
        <w:rPr>
          <w:rFonts w:ascii="Cambria" w:hAnsi="Cambria"/>
          <w:bCs/>
        </w:rPr>
        <w:t>şi</w:t>
      </w:r>
      <w:proofErr w:type="spellEnd"/>
      <w:r w:rsidRPr="00D467FE">
        <w:rPr>
          <w:rFonts w:ascii="Cambria" w:hAnsi="Cambria"/>
          <w:bCs/>
        </w:rPr>
        <w:t xml:space="preserve"> ora organizării interviului, sub </w:t>
      </w:r>
      <w:proofErr w:type="spellStart"/>
      <w:r w:rsidRPr="00D467FE">
        <w:rPr>
          <w:rFonts w:ascii="Cambria" w:hAnsi="Cambria"/>
          <w:bCs/>
        </w:rPr>
        <w:t>sancţiunea</w:t>
      </w:r>
      <w:proofErr w:type="spellEnd"/>
      <w:r w:rsidRPr="00D467FE">
        <w:rPr>
          <w:rFonts w:ascii="Cambria" w:hAnsi="Cambria"/>
          <w:bCs/>
        </w:rPr>
        <w:t xml:space="preserve"> neemiterii actului administrativ de numire în </w:t>
      </w:r>
      <w:proofErr w:type="spellStart"/>
      <w:r w:rsidRPr="00D467FE">
        <w:rPr>
          <w:rFonts w:ascii="Cambria" w:hAnsi="Cambria"/>
          <w:bCs/>
        </w:rPr>
        <w:t>funcţia</w:t>
      </w:r>
      <w:proofErr w:type="spellEnd"/>
      <w:r w:rsidRPr="00D467FE">
        <w:rPr>
          <w:rFonts w:ascii="Cambria" w:hAnsi="Cambria"/>
          <w:bCs/>
        </w:rPr>
        <w:t xml:space="preserve"> publică. În </w:t>
      </w:r>
      <w:proofErr w:type="spellStart"/>
      <w:r w:rsidRPr="00D467FE">
        <w:rPr>
          <w:rFonts w:ascii="Cambria" w:hAnsi="Cambria"/>
          <w:bCs/>
        </w:rPr>
        <w:t>situaţia</w:t>
      </w:r>
      <w:proofErr w:type="spellEnd"/>
      <w:r w:rsidRPr="00D467FE">
        <w:rPr>
          <w:rFonts w:ascii="Cambria" w:hAnsi="Cambria"/>
          <w:bCs/>
        </w:rPr>
        <w:t xml:space="preserve"> în care, la înscrierea la concurs, candidatul solicită expres preluarea </w:t>
      </w:r>
      <w:proofErr w:type="spellStart"/>
      <w:r w:rsidRPr="00D467FE">
        <w:rPr>
          <w:rFonts w:ascii="Cambria" w:hAnsi="Cambria"/>
          <w:bCs/>
        </w:rPr>
        <w:t>informaţiilor</w:t>
      </w:r>
      <w:proofErr w:type="spellEnd"/>
      <w:r w:rsidRPr="00D467FE">
        <w:rPr>
          <w:rFonts w:ascii="Cambria" w:hAnsi="Cambria"/>
          <w:bCs/>
        </w:rPr>
        <w:t xml:space="preserve"> direct de la autoritatea sau </w:t>
      </w:r>
      <w:proofErr w:type="spellStart"/>
      <w:r w:rsidRPr="00D467FE">
        <w:rPr>
          <w:rFonts w:ascii="Cambria" w:hAnsi="Cambria"/>
          <w:bCs/>
        </w:rPr>
        <w:t>instituţia</w:t>
      </w:r>
      <w:proofErr w:type="spellEnd"/>
      <w:r w:rsidRPr="00D467FE">
        <w:rPr>
          <w:rFonts w:ascii="Cambria" w:hAnsi="Cambria"/>
          <w:bCs/>
        </w:rPr>
        <w:t xml:space="preserve"> publică competentă, extrasul de pe cazierul judiciar se solicită potrivit legii </w:t>
      </w:r>
      <w:proofErr w:type="spellStart"/>
      <w:r w:rsidRPr="00D467FE">
        <w:rPr>
          <w:rFonts w:ascii="Cambria" w:hAnsi="Cambria"/>
          <w:bCs/>
        </w:rPr>
        <w:t>şi</w:t>
      </w:r>
      <w:proofErr w:type="spellEnd"/>
      <w:r w:rsidRPr="00D467FE">
        <w:rPr>
          <w:rFonts w:ascii="Cambria" w:hAnsi="Cambria"/>
          <w:bCs/>
        </w:rPr>
        <w:t xml:space="preserve"> procedurii aprobate la nivel </w:t>
      </w:r>
      <w:proofErr w:type="spellStart"/>
      <w:r w:rsidRPr="00D467FE">
        <w:rPr>
          <w:rFonts w:ascii="Cambria" w:hAnsi="Cambria"/>
          <w:bCs/>
        </w:rPr>
        <w:t>instituţional</w:t>
      </w:r>
      <w:proofErr w:type="spellEnd"/>
      <w:r w:rsidRPr="00D467FE">
        <w:rPr>
          <w:rFonts w:ascii="Cambria" w:hAnsi="Cambria"/>
          <w:bCs/>
        </w:rPr>
        <w:t>.</w:t>
      </w:r>
    </w:p>
    <w:p w14:paraId="6213150C" w14:textId="0A00A70B" w:rsidR="00A5116E" w:rsidRPr="00D467FE" w:rsidRDefault="00A5116E" w:rsidP="00A5116E">
      <w:pPr>
        <w:pStyle w:val="NoSpacing"/>
        <w:ind w:firstLine="708"/>
        <w:jc w:val="both"/>
        <w:rPr>
          <w:rFonts w:ascii="Cambria" w:hAnsi="Cambria"/>
          <w:bCs/>
        </w:rPr>
      </w:pPr>
      <w:r w:rsidRPr="00D467FE">
        <w:rPr>
          <w:rFonts w:ascii="Cambria" w:hAnsi="Cambria"/>
          <w:bCs/>
        </w:rPr>
        <w:t xml:space="preserve">Conform dispozițiilor art. VII alin. (15) din OUG nr. 121/2023 coroborate cu cele ale art. 38 alin. (7) din Anexa 10 la OUG nr. 57/2019, cu modificările și completările ulterioare, modelul orientativ al </w:t>
      </w:r>
      <w:proofErr w:type="spellStart"/>
      <w:r w:rsidRPr="00D467FE">
        <w:rPr>
          <w:rFonts w:ascii="Cambria" w:hAnsi="Cambria"/>
          <w:bCs/>
        </w:rPr>
        <w:t>adeverinţei</w:t>
      </w:r>
      <w:proofErr w:type="spellEnd"/>
      <w:r w:rsidRPr="00D467FE">
        <w:rPr>
          <w:rFonts w:ascii="Cambria" w:hAnsi="Cambria"/>
          <w:bCs/>
        </w:rPr>
        <w:t xml:space="preserve"> eliberate de angajator pentru perioada lucrată care atestă vechimea în muncă </w:t>
      </w:r>
      <w:proofErr w:type="spellStart"/>
      <w:r w:rsidRPr="00D467FE">
        <w:rPr>
          <w:rFonts w:ascii="Cambria" w:hAnsi="Cambria"/>
          <w:bCs/>
        </w:rPr>
        <w:t>şi</w:t>
      </w:r>
      <w:proofErr w:type="spellEnd"/>
      <w:r w:rsidRPr="00D467FE">
        <w:rPr>
          <w:rFonts w:ascii="Cambria" w:hAnsi="Cambria"/>
          <w:bCs/>
        </w:rPr>
        <w:t xml:space="preserve"> în specialitatea studiilor este prevăzut la art. 13</w:t>
      </w:r>
      <w:r w:rsidR="0060625E" w:rsidRPr="00D467FE">
        <w:rPr>
          <w:rFonts w:ascii="Cambria" w:hAnsi="Cambria"/>
          <w:bCs/>
        </w:rPr>
        <w:t>9</w:t>
      </w:r>
      <w:r w:rsidRPr="00D467FE">
        <w:rPr>
          <w:rFonts w:ascii="Cambria" w:hAnsi="Cambria"/>
          <w:bCs/>
        </w:rPr>
        <w:t xml:space="preserve"> lit. e) din Anexa 10 la OUG nr. 57/2019, cu modificările și completările ulterioare.</w:t>
      </w:r>
    </w:p>
    <w:p w14:paraId="0A87C174" w14:textId="77777777" w:rsidR="005E44BE" w:rsidRPr="00D467FE" w:rsidRDefault="005E44BE" w:rsidP="00FA114A">
      <w:pPr>
        <w:pStyle w:val="NoSpacing"/>
        <w:jc w:val="both"/>
        <w:rPr>
          <w:rFonts w:ascii="Cambria" w:hAnsi="Cambria"/>
          <w:b/>
        </w:rPr>
      </w:pPr>
    </w:p>
    <w:p w14:paraId="0CBF84F7" w14:textId="70A16048" w:rsidR="000D42EB" w:rsidRPr="00D467FE" w:rsidRDefault="005E44BE" w:rsidP="00FA114A">
      <w:pPr>
        <w:pStyle w:val="NoSpacing"/>
        <w:jc w:val="both"/>
        <w:rPr>
          <w:rFonts w:ascii="Cambria" w:hAnsi="Cambria"/>
          <w:bCs/>
        </w:rPr>
      </w:pPr>
      <w:r w:rsidRPr="00D467FE">
        <w:rPr>
          <w:rFonts w:ascii="Cambria" w:hAnsi="Cambria"/>
          <w:bCs/>
        </w:rPr>
        <w:tab/>
        <w:t>Dosarele de concurs se primesc la sediul Primăriei comunei Feleacu, sat Feleacu nr.131, județul Cluj la Registratura Generală, persoană de contact:</w:t>
      </w:r>
      <w:r w:rsidR="005B7B2A">
        <w:rPr>
          <w:rFonts w:ascii="Cambria" w:hAnsi="Cambria"/>
          <w:bCs/>
        </w:rPr>
        <w:t xml:space="preserve"> </w:t>
      </w:r>
      <w:proofErr w:type="spellStart"/>
      <w:r w:rsidR="005B7B2A">
        <w:rPr>
          <w:rFonts w:ascii="Cambria" w:hAnsi="Cambria"/>
          <w:bCs/>
        </w:rPr>
        <w:t>Brișan</w:t>
      </w:r>
      <w:proofErr w:type="spellEnd"/>
      <w:r w:rsidR="005B7B2A">
        <w:rPr>
          <w:rFonts w:ascii="Cambria" w:hAnsi="Cambria"/>
          <w:bCs/>
        </w:rPr>
        <w:t xml:space="preserve"> Alexandra-Teodora</w:t>
      </w:r>
      <w:r w:rsidRPr="004C0DDE">
        <w:rPr>
          <w:rFonts w:ascii="Cambria" w:hAnsi="Cambria"/>
          <w:bCs/>
        </w:rPr>
        <w:t xml:space="preserve">, telefon.  0264.237.097, e-mail: </w:t>
      </w:r>
      <w:hyperlink r:id="rId6" w:history="1">
        <w:r w:rsidR="00D467FE" w:rsidRPr="004C0DDE">
          <w:rPr>
            <w:rStyle w:val="Hyperlink"/>
            <w:rFonts w:ascii="Cambria" w:hAnsi="Cambria"/>
            <w:bCs/>
          </w:rPr>
          <w:t>office@comunafeleacu.ro</w:t>
        </w:r>
      </w:hyperlink>
      <w:r w:rsidRPr="004C0DDE">
        <w:rPr>
          <w:rFonts w:ascii="Cambria" w:hAnsi="Cambria"/>
          <w:bCs/>
        </w:rPr>
        <w:t>.</w:t>
      </w:r>
      <w:r w:rsidRPr="00D467FE">
        <w:rPr>
          <w:rFonts w:ascii="Cambria" w:hAnsi="Cambria"/>
          <w:bCs/>
        </w:rPr>
        <w:t xml:space="preserve"> </w:t>
      </w:r>
    </w:p>
    <w:p w14:paraId="40C4BA8E" w14:textId="5376CF13" w:rsidR="000D42EB" w:rsidRPr="00D467FE" w:rsidRDefault="000D42EB" w:rsidP="000D42EB">
      <w:pPr>
        <w:pStyle w:val="NoSpacing"/>
        <w:ind w:firstLine="708"/>
        <w:jc w:val="both"/>
        <w:rPr>
          <w:rFonts w:ascii="Cambria" w:hAnsi="Cambria"/>
          <w:bCs/>
        </w:rPr>
      </w:pPr>
      <w:r w:rsidRPr="00D467FE">
        <w:rPr>
          <w:rFonts w:ascii="Cambria" w:hAnsi="Cambria"/>
          <w:bCs/>
        </w:rPr>
        <w:t xml:space="preserve">Dosarul de concurs se poate depune personal de către candidat, se poate transmite prin intermediul unui serviciu de curierat sau se poate transmite în format electronic, la adresa de e-mail indicată. Dosarelor de concurs transmise de </w:t>
      </w:r>
      <w:proofErr w:type="spellStart"/>
      <w:r w:rsidRPr="00D467FE">
        <w:rPr>
          <w:rFonts w:ascii="Cambria" w:hAnsi="Cambria"/>
          <w:bCs/>
        </w:rPr>
        <w:t>candidaţi</w:t>
      </w:r>
      <w:proofErr w:type="spellEnd"/>
      <w:r w:rsidRPr="00D467FE">
        <w:rPr>
          <w:rFonts w:ascii="Cambria" w:hAnsi="Cambria"/>
          <w:bCs/>
        </w:rPr>
        <w:t xml:space="preserve"> la adresa de e-mail indicată de autoritatea sau </w:t>
      </w:r>
      <w:proofErr w:type="spellStart"/>
      <w:r w:rsidRPr="00D467FE">
        <w:rPr>
          <w:rFonts w:ascii="Cambria" w:hAnsi="Cambria"/>
          <w:bCs/>
        </w:rPr>
        <w:t>instituţia</w:t>
      </w:r>
      <w:proofErr w:type="spellEnd"/>
      <w:r w:rsidRPr="00D467FE">
        <w:rPr>
          <w:rFonts w:ascii="Cambria" w:hAnsi="Cambria"/>
          <w:bCs/>
        </w:rPr>
        <w:t xml:space="preserve"> publică în </w:t>
      </w:r>
      <w:proofErr w:type="spellStart"/>
      <w:r w:rsidRPr="00D467FE">
        <w:rPr>
          <w:rFonts w:ascii="Cambria" w:hAnsi="Cambria"/>
          <w:bCs/>
        </w:rPr>
        <w:t>anunţul</w:t>
      </w:r>
      <w:proofErr w:type="spellEnd"/>
      <w:r w:rsidRPr="00D467FE">
        <w:rPr>
          <w:rFonts w:ascii="Cambria" w:hAnsi="Cambria"/>
          <w:bCs/>
        </w:rPr>
        <w:t xml:space="preserve"> de concurs după terminarea programului de lucru al </w:t>
      </w:r>
      <w:proofErr w:type="spellStart"/>
      <w:r w:rsidRPr="00D467FE">
        <w:rPr>
          <w:rFonts w:ascii="Cambria" w:hAnsi="Cambria"/>
          <w:bCs/>
        </w:rPr>
        <w:t>autorităţii</w:t>
      </w:r>
      <w:proofErr w:type="spellEnd"/>
      <w:r w:rsidRPr="00D467FE">
        <w:rPr>
          <w:rFonts w:ascii="Cambria" w:hAnsi="Cambria"/>
          <w:bCs/>
        </w:rPr>
        <w:t xml:space="preserve"> sau </w:t>
      </w:r>
      <w:proofErr w:type="spellStart"/>
      <w:r w:rsidRPr="00D467FE">
        <w:rPr>
          <w:rFonts w:ascii="Cambria" w:hAnsi="Cambria"/>
          <w:bCs/>
        </w:rPr>
        <w:t>instituţiei</w:t>
      </w:r>
      <w:proofErr w:type="spellEnd"/>
      <w:r w:rsidRPr="00D467FE">
        <w:rPr>
          <w:rFonts w:ascii="Cambria" w:hAnsi="Cambria"/>
          <w:bCs/>
        </w:rPr>
        <w:t xml:space="preserve"> publice, dar în perioada de depunere a dosarelor de concurs, li se atribuie număr de înregistrare în ziua lucrătoare următoare, iar dosarul de concurs este considerat ca fiind depus în termen.</w:t>
      </w:r>
    </w:p>
    <w:p w14:paraId="72493CDA" w14:textId="77777777" w:rsidR="000D42EB" w:rsidRPr="00D467FE" w:rsidRDefault="000D42EB" w:rsidP="000D42EB">
      <w:pPr>
        <w:pStyle w:val="NoSpacing"/>
        <w:ind w:firstLine="708"/>
        <w:jc w:val="both"/>
        <w:rPr>
          <w:rFonts w:ascii="Cambria" w:hAnsi="Cambria"/>
          <w:bCs/>
        </w:rPr>
      </w:pPr>
      <w:r w:rsidRPr="00D467FE">
        <w:rPr>
          <w:rFonts w:ascii="Cambria" w:hAnsi="Cambria"/>
          <w:bCs/>
        </w:rPr>
        <w:t xml:space="preserve">Documentele care constituie dosarul de concurs se depun în copie, cu </w:t>
      </w:r>
      <w:proofErr w:type="spellStart"/>
      <w:r w:rsidRPr="00D467FE">
        <w:rPr>
          <w:rFonts w:ascii="Cambria" w:hAnsi="Cambria"/>
          <w:bCs/>
        </w:rPr>
        <w:t>obligaţia</w:t>
      </w:r>
      <w:proofErr w:type="spellEnd"/>
      <w:r w:rsidRPr="00D467FE">
        <w:rPr>
          <w:rFonts w:ascii="Cambria" w:hAnsi="Cambria"/>
          <w:bCs/>
        </w:rPr>
        <w:t xml:space="preserve"> candidatului de a prezenta secretarului comisiei de concurs originalele acestor documente, pentru certificare pentru conformitate cu originalul, până cel târziu la data </w:t>
      </w:r>
      <w:proofErr w:type="spellStart"/>
      <w:r w:rsidRPr="00D467FE">
        <w:rPr>
          <w:rFonts w:ascii="Cambria" w:hAnsi="Cambria"/>
          <w:bCs/>
        </w:rPr>
        <w:t>desfăşurării</w:t>
      </w:r>
      <w:proofErr w:type="spellEnd"/>
      <w:r w:rsidRPr="00D467FE">
        <w:rPr>
          <w:rFonts w:ascii="Cambria" w:hAnsi="Cambria"/>
          <w:bCs/>
        </w:rPr>
        <w:t xml:space="preserve"> probei interviului, sub </w:t>
      </w:r>
      <w:proofErr w:type="spellStart"/>
      <w:r w:rsidRPr="00D467FE">
        <w:rPr>
          <w:rFonts w:ascii="Cambria" w:hAnsi="Cambria"/>
          <w:bCs/>
        </w:rPr>
        <w:t>sancţiunea</w:t>
      </w:r>
      <w:proofErr w:type="spellEnd"/>
      <w:r w:rsidRPr="00D467FE">
        <w:rPr>
          <w:rFonts w:ascii="Cambria" w:hAnsi="Cambria"/>
          <w:bCs/>
        </w:rPr>
        <w:t xml:space="preserve"> neemiterii actului administrativ de numire în </w:t>
      </w:r>
      <w:proofErr w:type="spellStart"/>
      <w:r w:rsidRPr="00D467FE">
        <w:rPr>
          <w:rFonts w:ascii="Cambria" w:hAnsi="Cambria"/>
          <w:bCs/>
        </w:rPr>
        <w:t>funcţia</w:t>
      </w:r>
      <w:proofErr w:type="spellEnd"/>
      <w:r w:rsidRPr="00D467FE">
        <w:rPr>
          <w:rFonts w:ascii="Cambria" w:hAnsi="Cambria"/>
          <w:bCs/>
        </w:rPr>
        <w:t xml:space="preserve"> publică în cazul promovării concursului.</w:t>
      </w:r>
    </w:p>
    <w:p w14:paraId="092954D7" w14:textId="2BD1988C" w:rsidR="005E44BE" w:rsidRPr="00D467FE" w:rsidRDefault="005E44BE" w:rsidP="00FA114A">
      <w:pPr>
        <w:pStyle w:val="NoSpacing"/>
        <w:jc w:val="both"/>
        <w:rPr>
          <w:rFonts w:ascii="Cambria" w:hAnsi="Cambria"/>
          <w:b/>
        </w:rPr>
      </w:pPr>
      <w:r w:rsidRPr="00D467FE">
        <w:rPr>
          <w:rFonts w:ascii="Cambria" w:hAnsi="Cambria"/>
          <w:b/>
        </w:rPr>
        <w:tab/>
        <w:t xml:space="preserve">Atribuțiile prevăzute în fișa postului se </w:t>
      </w:r>
      <w:proofErr w:type="spellStart"/>
      <w:r w:rsidRPr="00D467FE">
        <w:rPr>
          <w:rFonts w:ascii="Cambria" w:hAnsi="Cambria"/>
          <w:b/>
        </w:rPr>
        <w:t>regăsec</w:t>
      </w:r>
      <w:proofErr w:type="spellEnd"/>
      <w:r w:rsidRPr="00D467FE">
        <w:rPr>
          <w:rFonts w:ascii="Cambria" w:hAnsi="Cambria"/>
          <w:b/>
        </w:rPr>
        <w:t xml:space="preserve"> în continuarea anunțului.</w:t>
      </w:r>
    </w:p>
    <w:p w14:paraId="5F7FD65D" w14:textId="77777777" w:rsidR="0062683A" w:rsidRPr="00D467FE" w:rsidRDefault="0062683A" w:rsidP="0060625E">
      <w:pPr>
        <w:spacing w:after="0" w:line="240" w:lineRule="auto"/>
        <w:ind w:left="6372" w:firstLine="708"/>
        <w:rPr>
          <w:rFonts w:ascii="Cambria" w:hAnsi="Cambria" w:cs="Courier New"/>
          <w:b/>
          <w:i/>
          <w:iCs/>
        </w:rPr>
      </w:pPr>
    </w:p>
    <w:p w14:paraId="0C5B8779" w14:textId="2E4E23B7" w:rsidR="005E44BE" w:rsidRPr="00D467FE" w:rsidRDefault="005E44BE" w:rsidP="0060625E">
      <w:pPr>
        <w:spacing w:after="0" w:line="240" w:lineRule="auto"/>
        <w:ind w:left="6372" w:firstLine="708"/>
        <w:rPr>
          <w:rFonts w:ascii="Cambria" w:hAnsi="Cambria" w:cs="Courier New"/>
          <w:b/>
          <w:i/>
          <w:iCs/>
        </w:rPr>
      </w:pPr>
      <w:r w:rsidRPr="00D467FE">
        <w:rPr>
          <w:rFonts w:ascii="Cambria" w:hAnsi="Cambria" w:cs="Courier New"/>
          <w:b/>
          <w:i/>
          <w:iCs/>
        </w:rPr>
        <w:t xml:space="preserve">Afișat azi: </w:t>
      </w:r>
      <w:r w:rsidR="00CD01C3">
        <w:rPr>
          <w:rFonts w:ascii="Cambria" w:hAnsi="Cambria" w:cs="Courier New"/>
          <w:b/>
          <w:i/>
          <w:iCs/>
        </w:rPr>
        <w:t>17.02.2025</w:t>
      </w:r>
    </w:p>
    <w:p w14:paraId="6C62F700" w14:textId="7FF5EC12" w:rsidR="0090000F" w:rsidRPr="00D467FE" w:rsidRDefault="005E44BE" w:rsidP="0090000F">
      <w:pPr>
        <w:pStyle w:val="NoSpacing"/>
        <w:jc w:val="both"/>
        <w:rPr>
          <w:rFonts w:ascii="Cambria" w:hAnsi="Cambria"/>
          <w:b/>
          <w:bCs/>
          <w:snapToGrid w:val="0"/>
        </w:rPr>
      </w:pPr>
      <w:r w:rsidRPr="00D467FE">
        <w:rPr>
          <w:rFonts w:ascii="Cambria" w:hAnsi="Cambria"/>
          <w:b/>
          <w:bCs/>
          <w:snapToGrid w:val="0"/>
        </w:rPr>
        <w:br w:type="page"/>
      </w:r>
    </w:p>
    <w:p w14:paraId="1D2CC426" w14:textId="6AB74789" w:rsidR="00B1631C" w:rsidRPr="00D467FE" w:rsidRDefault="00B1631C" w:rsidP="0062683A">
      <w:pPr>
        <w:spacing w:after="0" w:line="240" w:lineRule="auto"/>
        <w:jc w:val="both"/>
        <w:rPr>
          <w:rFonts w:ascii="Cambria" w:hAnsi="Cambria"/>
          <w:b/>
          <w:bCs/>
          <w:snapToGrid w:val="0"/>
        </w:rPr>
      </w:pPr>
    </w:p>
    <w:p w14:paraId="178E5E89" w14:textId="77777777" w:rsidR="003F3D1B" w:rsidRPr="00D467FE" w:rsidRDefault="003F3D1B" w:rsidP="005B7B2A">
      <w:pPr>
        <w:spacing w:after="0"/>
        <w:jc w:val="both"/>
        <w:rPr>
          <w:rFonts w:ascii="Cambria" w:hAnsi="Cambria"/>
        </w:rPr>
      </w:pPr>
    </w:p>
    <w:p w14:paraId="0A516D38" w14:textId="77777777" w:rsidR="003423AD" w:rsidRPr="00D467FE" w:rsidRDefault="003423AD" w:rsidP="00D467FE">
      <w:pPr>
        <w:shd w:val="clear" w:color="auto" w:fill="D9D9D9" w:themeFill="background1" w:themeFillShade="D9"/>
        <w:spacing w:after="0" w:line="240" w:lineRule="auto"/>
        <w:jc w:val="both"/>
        <w:rPr>
          <w:rFonts w:ascii="Cambria" w:hAnsi="Cambria"/>
          <w:b/>
        </w:rPr>
      </w:pPr>
      <w:r w:rsidRPr="00D467FE">
        <w:rPr>
          <w:rFonts w:ascii="Cambria" w:hAnsi="Cambria"/>
          <w:b/>
        </w:rPr>
        <w:t xml:space="preserve">Atribuțiile funcției publice de INSPECTOR </w:t>
      </w:r>
      <w:r w:rsidRPr="00D467FE">
        <w:rPr>
          <w:rFonts w:ascii="Cambria" w:hAnsi="Cambria"/>
          <w:b/>
          <w:bCs/>
          <w:snapToGrid w:val="0"/>
        </w:rPr>
        <w:t xml:space="preserve">gradul profesional principal </w:t>
      </w:r>
      <w:r w:rsidRPr="00D467FE">
        <w:rPr>
          <w:rFonts w:ascii="Cambria" w:hAnsi="Cambria"/>
          <w:b/>
        </w:rPr>
        <w:t>la Compartimentul Urbanism</w:t>
      </w:r>
    </w:p>
    <w:p w14:paraId="70D7B264" w14:textId="77777777" w:rsidR="003423AD" w:rsidRPr="00D467FE" w:rsidRDefault="003423AD" w:rsidP="003423AD">
      <w:pPr>
        <w:pStyle w:val="ListParagraph"/>
        <w:ind w:left="360"/>
        <w:jc w:val="both"/>
        <w:textAlignment w:val="baseline"/>
        <w:rPr>
          <w:rFonts w:ascii="Cambria" w:hAnsi="Cambria"/>
          <w:sz w:val="22"/>
          <w:szCs w:val="22"/>
        </w:rPr>
      </w:pPr>
    </w:p>
    <w:p w14:paraId="1DE3973F" w14:textId="2AEBB57C"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coordonează, organizează, verifică și îndrumă activitatea Compartimentului urbanism în baza prevederilor legale ce reglementează activitatea acestui serviciu;</w:t>
      </w:r>
    </w:p>
    <w:p w14:paraId="3F2E1B89"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reprezintă autoritatea tehnică în domeniul amenajării teritoriului și urbanismului din cadrul administrației publice locale;</w:t>
      </w:r>
    </w:p>
    <w:p w14:paraId="66E333D4"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desfășoară o activitate de interes public, ale cărui scopuri principale sunt dezvoltarea durabilă a comunității, coordonarea activităților de dezvoltare teritorială, amenajarea teritoriului și urbanism, protejarea valorilor de patrimoniu și a calității arhitecturale la nivelul unității administrativ-teritoriale;</w:t>
      </w:r>
    </w:p>
    <w:p w14:paraId="35483CC9"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 xml:space="preserve">cooperează permanent cu direcțiile de specialitate din cadrul Ministerului Dezvoltării, Lucrărilor Publice </w:t>
      </w:r>
      <w:proofErr w:type="spellStart"/>
      <w:r w:rsidRPr="00D467FE">
        <w:rPr>
          <w:rFonts w:ascii="Cambria" w:hAnsi="Cambria"/>
          <w:sz w:val="22"/>
          <w:szCs w:val="22"/>
        </w:rPr>
        <w:t>şi</w:t>
      </w:r>
      <w:proofErr w:type="spellEnd"/>
      <w:r w:rsidRPr="00D467FE">
        <w:rPr>
          <w:rFonts w:ascii="Cambria" w:hAnsi="Cambria"/>
          <w:sz w:val="22"/>
          <w:szCs w:val="22"/>
        </w:rPr>
        <w:t xml:space="preserve"> </w:t>
      </w:r>
      <w:proofErr w:type="spellStart"/>
      <w:r w:rsidRPr="00D467FE">
        <w:rPr>
          <w:rFonts w:ascii="Cambria" w:hAnsi="Cambria"/>
          <w:sz w:val="22"/>
          <w:szCs w:val="22"/>
        </w:rPr>
        <w:t>Administraţiei</w:t>
      </w:r>
      <w:proofErr w:type="spellEnd"/>
      <w:r w:rsidRPr="00D467FE">
        <w:rPr>
          <w:rFonts w:ascii="Cambria" w:hAnsi="Cambria"/>
          <w:sz w:val="22"/>
          <w:szCs w:val="22"/>
        </w:rPr>
        <w:t>, în vederea transpunerii liniilor directoare de dezvoltare durabilă la nivel național, politicilor sectoriale, programelor naționale și proiectelor prioritare;</w:t>
      </w:r>
    </w:p>
    <w:p w14:paraId="2F50ACA8"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organizează procesul de elaborare a planului urbanistic general și îl supune aprobării consiliului local;</w:t>
      </w:r>
    </w:p>
    <w:p w14:paraId="44FC875E"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asigură corelarea strategiei de dezvoltare integrată a unității administrativ-teritoriale cu planul urbanistic general;</w:t>
      </w:r>
    </w:p>
    <w:p w14:paraId="26E1EEED"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supune aprobării consiliului local, în baza referatului tehnic, documentațiile de urbanism, indiferent de inițiator;</w:t>
      </w:r>
    </w:p>
    <w:p w14:paraId="4497C267"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acționează pentru respectarea și punerea în practică a prevederilor documentațiilor de urbanism și a strategiilor de dezvoltare aprobate;</w:t>
      </w:r>
    </w:p>
    <w:p w14:paraId="0D09CE20"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asigurarea temeiului tehnic necesar emiterii autorizațiilor de construire/desființare, respectiv avizarea documentațiilor de amenajare a teritoriului și de urbanism, precum și emiterea certificatelor de urbanism;</w:t>
      </w:r>
    </w:p>
    <w:p w14:paraId="4C3559E5"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organizarea activității de autorizare în vederea satisfacerii cerinței de simplificare a accesului cetățeanului la actul de autoritate al autorității administrației publice prin organizarea procedurii de emitere a autorizațiilor de construire/desființare;</w:t>
      </w:r>
    </w:p>
    <w:p w14:paraId="35C68FD7" w14:textId="77777777" w:rsidR="003423AD" w:rsidRPr="00D467FE" w:rsidRDefault="003423AD" w:rsidP="003423AD">
      <w:pPr>
        <w:pStyle w:val="ListParagraph"/>
        <w:numPr>
          <w:ilvl w:val="0"/>
          <w:numId w:val="46"/>
        </w:numPr>
        <w:rPr>
          <w:rFonts w:ascii="Cambria" w:hAnsi="Cambria"/>
          <w:sz w:val="22"/>
          <w:szCs w:val="22"/>
        </w:rPr>
      </w:pPr>
      <w:r w:rsidRPr="00D467FE">
        <w:rPr>
          <w:rFonts w:ascii="Cambria" w:hAnsi="Cambria"/>
          <w:sz w:val="22"/>
          <w:szCs w:val="22"/>
        </w:rPr>
        <w:t>organizarea și exercitarea controlului propriu privind disciplina în construcții, redactarea și comunicarea în termenul legal a proceselor-verbale de contravenție.</w:t>
      </w:r>
    </w:p>
    <w:p w14:paraId="1D89094B"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Pentru emiterea certificatelor de urbanism are următoarele atribuții specifice:</w:t>
      </w:r>
    </w:p>
    <w:p w14:paraId="2D364216"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determinarea reglementărilor din documentațiile de urbanism, respectiv a directivelor cuprinse în planurile de amenajare a teritoriului, legal aprobate, referitoare la imobilul pentru care se solicită certificatul de urbanism;</w:t>
      </w:r>
    </w:p>
    <w:p w14:paraId="1592168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analizarea compatibilității scopului declarat pentru care se solicită emiterea certificatului de urbanism cu reglementările din documentațiile urbanistice, respectiv ale directivelor cuprinse în planurile de amenajare a teritoriului, legal aprobate;</w:t>
      </w:r>
    </w:p>
    <w:p w14:paraId="20779017"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formularea condițiilor și restricțiilor specifice amplasamentului, obligatorii pentru proiectarea investiției;</w:t>
      </w:r>
    </w:p>
    <w:p w14:paraId="25DF81A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stabilirea, în conformitate cu prevederile legale, a avizelor, a acordurilor, precum și a unor eventuale studii și a studiilor de specialitate necesare autorizării;</w:t>
      </w:r>
    </w:p>
    <w:p w14:paraId="0A7E699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 verificarea existenței documentului de plată a taxei de eliberare a certificatului de urbanism.</w:t>
      </w:r>
    </w:p>
    <w:p w14:paraId="2EA6ACD7"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 redactarea și prezentarea spre semnare a certificatelor de urbanism.</w:t>
      </w:r>
    </w:p>
    <w:p w14:paraId="4B4170C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g) vizează spre neschimbare planșele din documentațiile pentru care s-au eliberat certificate de urbanism .</w:t>
      </w:r>
    </w:p>
    <w:p w14:paraId="289120E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h) răspunde de întocmirea în conformitate cu prevederile legale a certificatelor de urbanism și emiterea</w:t>
      </w:r>
    </w:p>
    <w:p w14:paraId="62A7C269"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acestora în termenul prevăzut de lege;</w:t>
      </w:r>
    </w:p>
    <w:p w14:paraId="58DA327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i) calculează taxa pentru emiterea certificatului de urbanism și îl informează pe beneficiar în vederea achitării acesteia;</w:t>
      </w:r>
    </w:p>
    <w:p w14:paraId="45CE4CB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Are obligația de a solicita și verifica depunerea documentelor necesare emiterii certificatului de urbanism;</w:t>
      </w:r>
    </w:p>
    <w:p w14:paraId="16626B71"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Pentru emiterea autorizațiilor de construire/desființare are următoarele atribuții specifice:</w:t>
      </w:r>
    </w:p>
    <w:p w14:paraId="58C088C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verificarea conținutului documentelor depuse, sub aspectul prezentării tuturor actelor necesare autorizării, conform prevederilor legale;</w:t>
      </w:r>
    </w:p>
    <w:p w14:paraId="6D4CBD2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lastRenderedPageBreak/>
        <w:t>b) verificarea modului în care au fost preluate în cadrul documentației tehnice – D.T. condițiile din avizele și acordurile obținute în prealabil de solicitant, inclusiv cele cuprinse în punctul de vedere/actul administrativ emis de autoritatea competentă pentru protecția mediului;</w:t>
      </w:r>
    </w:p>
    <w:p w14:paraId="34020A4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verificarea conținutului documentelor depuse, sub aspectul încadrării soluțiilor propuse în prevederile documentațiilor de urbanism aprobate și ale certificatului de urbanism;</w:t>
      </w:r>
    </w:p>
    <w:p w14:paraId="4D509F0E"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redactarea și prezentarea spre semnare a autorizațiilor de construire/desființare.</w:t>
      </w:r>
    </w:p>
    <w:p w14:paraId="28F2B97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 Vizează spre neschimbare planșele din documentațiile pentru care s-au eliberat autorizații de construire</w:t>
      </w:r>
    </w:p>
    <w:p w14:paraId="02C130B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 ține evidența taxei de timbru arhitect și propune Compartimentului Buget Finanțe Contabilitate virarea acesteia către Uniunea arhitecților</w:t>
      </w:r>
    </w:p>
    <w:p w14:paraId="4875CDD1"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g) răspunde de întocmirea în conformitate cu prevederile legale a autorizațiilor de construire și emiterea acestora în termenul prevăzut de lege;</w:t>
      </w:r>
    </w:p>
    <w:p w14:paraId="6A65AAC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h) calculează taxa pentru emiterea autorizațiilor de construire și îl informează pe beneficiar în vederea achitării acesteia;</w:t>
      </w:r>
    </w:p>
    <w:p w14:paraId="5954D188"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Are obligația de a solicita și verifica depunerea documentelor necesare emiterii autorizației;</w:t>
      </w:r>
    </w:p>
    <w:p w14:paraId="25F72E51"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Are obligația de a urmări la depunerea documentației pentru autorizarea executării lucrărilor de construcții, următoarele:</w:t>
      </w:r>
    </w:p>
    <w:p w14:paraId="16B8A016"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de a solicita, în conformitate cu prevederile legale, odată cu autorizația de construire/desființare și</w:t>
      </w:r>
    </w:p>
    <w:p w14:paraId="43E22A7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autorizarea organizării executării lucrărilor. În această situație, solicitantul are obligația de a prezenta, pe lângă documentația tehnică D.T. pentru autorizarea executării lucrărilor de bază (D.T.A.C.), documentația tehnică - D.T. pentru autorizarea executării lucrărilor (D.T.O.E.) - piese scrise și desenate – întocmită în baza prevederilor din lege, împreună cu avizele specifice aferente;</w:t>
      </w:r>
    </w:p>
    <w:p w14:paraId="56849D41"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în situația în care, prin certificatul de urbanism a fost solicitată elaborarea unor studii suplimentare,</w:t>
      </w:r>
    </w:p>
    <w:p w14:paraId="3891A80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sintezele acestora se anexează documentației, inclusiv avizele/aprobările obținute pentru acestea (două</w:t>
      </w:r>
    </w:p>
    <w:p w14:paraId="46E7A6C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exemplare). La nevoie, solicitantului i se va putea cere prezentarea studiilor în întregul lor.</w:t>
      </w:r>
    </w:p>
    <w:p w14:paraId="3FF4F2E9"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Verificarea conținutului documentației tehnice – D.T. depuse, astfel:</w:t>
      </w:r>
    </w:p>
    <w:p w14:paraId="3317A259"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să verifice dacă documentația este completă, constatând dacă:</w:t>
      </w:r>
    </w:p>
    <w:p w14:paraId="2CBBF1A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cererea este adresată autorității administrației publice locale competentă, potrivit legii, să emită autorizația;</w:t>
      </w:r>
    </w:p>
    <w:p w14:paraId="413315F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formularul cererii și anexa sunt completate corespunzător;</w:t>
      </w:r>
    </w:p>
    <w:p w14:paraId="5FDDC32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certificatul de urbanism este în valabilitate, iar scopul eliberării sale coincide cu obiectul cererii pentru autorizare;</w:t>
      </w:r>
    </w:p>
    <w:p w14:paraId="59955C27"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există dovada titlului solicitantului asupra imobilului, teren și/sau construcții, precum și, după caz, a</w:t>
      </w:r>
    </w:p>
    <w:p w14:paraId="51FD36F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extrasului de plan cadastral și a extrasului de carte funciară de informare, actualizate la zi, dacă legea nu dispune altfel;</w:t>
      </w:r>
    </w:p>
    <w:p w14:paraId="7A32395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 documentația tehnică – D.T. este completă și conformă cu prevederile anexei 1 la lege și ale normelor</w:t>
      </w:r>
    </w:p>
    <w:p w14:paraId="73CE5408"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metodologice;</w:t>
      </w:r>
    </w:p>
    <w:p w14:paraId="4D7AB54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 există avizele și acordurile favorabile și, după caz, studiile cerute prin certificatul de urbanism;</w:t>
      </w:r>
    </w:p>
    <w:p w14:paraId="778A820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xml:space="preserve">g) există referatele de verificare a proiectului și, după caz, nota tehnică justificativă/raportul de expertiză tehnică, raportul de audit energetic, raportul de expertiză a sistemelor tehnice, certificatul de performanță energetică a </w:t>
      </w:r>
      <w:proofErr w:type="spellStart"/>
      <w:r w:rsidRPr="00D467FE">
        <w:rPr>
          <w:rFonts w:ascii="Cambria" w:eastAsia="Times New Roman" w:hAnsi="Cambria" w:cs="Times New Roman"/>
          <w:lang w:eastAsia="ro-RO"/>
        </w:rPr>
        <w:t>cladirii</w:t>
      </w:r>
      <w:proofErr w:type="spellEnd"/>
      <w:r w:rsidRPr="00D467FE">
        <w:rPr>
          <w:rFonts w:ascii="Cambria" w:eastAsia="Times New Roman" w:hAnsi="Cambria" w:cs="Times New Roman"/>
          <w:lang w:eastAsia="ro-RO"/>
        </w:rPr>
        <w:t>, precum și studiul privind posibilitatea montării/utilizării unor sisteme alternative de producere a energiei acolo unde este cazul;</w:t>
      </w:r>
    </w:p>
    <w:p w14:paraId="17AAF05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h) se face dovada achitării taxelor legale necesare emiterii autorizației de construire/desființare;</w:t>
      </w:r>
    </w:p>
    <w:p w14:paraId="13D3945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i) este aplicată pe piesele scrise și desenate parafa emisă de Ordinul Arhitecților din România, care confirmă dreptul arhitectului/conducătorului arhitect, după caz, de a proiecta și semna documentațiile, în condițiile prevederilor legale;</w:t>
      </w:r>
    </w:p>
    <w:p w14:paraId="36EDEFA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are obligația ca, în situația în care, în urma analizei documentației depuse, se constată faptul că</w:t>
      </w:r>
    </w:p>
    <w:p w14:paraId="610F6F5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xml:space="preserve">documentația tehnică – D.T. este incompletă sau necesită clarificări tehnice, potrivit prevederilor legale, să notifice în scris solicitantului, în termen de 5 zile calendaristice de la data </w:t>
      </w:r>
      <w:proofErr w:type="spellStart"/>
      <w:r w:rsidRPr="00D467FE">
        <w:rPr>
          <w:rFonts w:ascii="Cambria" w:eastAsia="Times New Roman" w:hAnsi="Cambria" w:cs="Times New Roman"/>
          <w:lang w:eastAsia="ro-RO"/>
        </w:rPr>
        <w:t>înregistrarii</w:t>
      </w:r>
      <w:proofErr w:type="spellEnd"/>
      <w:r w:rsidRPr="00D467FE">
        <w:rPr>
          <w:rFonts w:ascii="Cambria" w:eastAsia="Times New Roman" w:hAnsi="Cambria" w:cs="Times New Roman"/>
          <w:lang w:eastAsia="ro-RO"/>
        </w:rPr>
        <w:t>, cu menționarea elementelor necesare în vederea completării acesteia. Începând cu data notificării, termenul legal pentru emiterea autorizației de construire/desființare se decalează cu numărul de zile necesar solicitantului pentru a elabora, a depune și înregistra modificările/completările aduse documentației tehnice inițiale ca urmare a notificării.</w:t>
      </w:r>
    </w:p>
    <w:p w14:paraId="282E8996"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Responsabilitatea emiterii unei autorizații pe baza unei verificări superficiale sau părtinitoare revine</w:t>
      </w:r>
    </w:p>
    <w:p w14:paraId="1C610F71"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Inspectorului , cât și persoanelor fizice cu atribuții în verificarea documentațiilor și elaborarea/emiterea</w:t>
      </w:r>
    </w:p>
    <w:p w14:paraId="529A349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autorizațiilor de construire care răspund material, contravențional, civil și penal, după caz, pentru nerespectarea termenelor prevăzute de legislația în materie.</w:t>
      </w:r>
    </w:p>
    <w:p w14:paraId="00E1980C"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Obligația examinării tehnice și avizării documentației:</w:t>
      </w:r>
    </w:p>
    <w:p w14:paraId="6992C77E"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lastRenderedPageBreak/>
        <w:t>Examinarea tehnică a documentației depuse are ca obiect documentația tehnică – D.T. pentru autorizarea executării lucrărilor de construire (D.T.A.C. + D.T.O.E.) sau de desființare (D.T.A.D. + D.T.O.E.) după caz, inclusiv datele înscrise în anexa la cerere și constă în modul în care sunt respectate:</w:t>
      </w:r>
    </w:p>
    <w:p w14:paraId="3EFC236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datele și condițiile cerute prin certificatul de urbanism;</w:t>
      </w:r>
    </w:p>
    <w:p w14:paraId="69E6608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reglementările cu privire la întocmirea și conținutul proiectului supus autorizării așa cum rezultă din</w:t>
      </w:r>
    </w:p>
    <w:p w14:paraId="4611495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prevederile legale;</w:t>
      </w:r>
    </w:p>
    <w:p w14:paraId="20389BCD"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prevederile cu privire la competențele proiectanților pentru semnarea documentațiilor, în conformitate cu prevederile din lege, precum și prevederile privind organizarea și exercitarea profesiei de arhitect;</w:t>
      </w:r>
    </w:p>
    <w:p w14:paraId="36BDDC98"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prevederile cu privire la verificarea proiectelor de către verificatori de proiecte atestați potrivit prevederilor Legii nr.10/1995 privind calitatea în construcții, în vederea asigurării cerințelor de calitate a proiectului;</w:t>
      </w:r>
    </w:p>
    <w:p w14:paraId="2CC473E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e) introducerea condițiilor din avizele, acordurile, punctul de vedere al autorității competente pentru protecția mediului și, după caz, actul administrativ al acesteia, favorabile, obținute în condițiile legii, precum și, după caz, din studiile cerute prin certificatul de urbanism;</w:t>
      </w:r>
    </w:p>
    <w:p w14:paraId="079E759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 documentația conformă prevederilor legale se promovează în vederea emiterii autorizației de</w:t>
      </w:r>
    </w:p>
    <w:p w14:paraId="6511656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construire/desființare.</w:t>
      </w:r>
    </w:p>
    <w:p w14:paraId="676B70C3"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Redactarea autorizației de construire/desființare:</w:t>
      </w:r>
    </w:p>
    <w:p w14:paraId="1FD1D4F7"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Autorizația de construire/desființare se redactează de către inspector, prin completarea formularului model F11-Autorizație de construire/desființare, în conformitate cu documentația prezentată. Prin autorizația de construire/desființare emitentul poate impune anumite condiții pentru perioada executării lucrărilor autorizate, rezultate din aplicarea normelor generale și locale, privind:</w:t>
      </w:r>
    </w:p>
    <w:p w14:paraId="4FE3BF5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condițiile de utilizare a domeniului public (accese în zona șantierului, staționări ale utilajelor, închideri de drumuri publice, ocupări temporare de spații publice, etc) ;</w:t>
      </w:r>
    </w:p>
    <w:p w14:paraId="6F2FCAC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măsurile de protejare a proprietăților particulare învecinate;</w:t>
      </w:r>
    </w:p>
    <w:p w14:paraId="17846A7A"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măsurile de protecție sanitară și socială în situația cazării unor muncitori sezonieri;</w:t>
      </w:r>
    </w:p>
    <w:p w14:paraId="4DF586C9"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măsurile de securitate la incendiu;</w:t>
      </w:r>
    </w:p>
    <w:p w14:paraId="5F40BD4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xml:space="preserve">e) în situația autorizării </w:t>
      </w:r>
      <w:proofErr w:type="spellStart"/>
      <w:r w:rsidRPr="00D467FE">
        <w:rPr>
          <w:rFonts w:ascii="Cambria" w:eastAsia="Times New Roman" w:hAnsi="Cambria" w:cs="Times New Roman"/>
          <w:lang w:eastAsia="ro-RO"/>
        </w:rPr>
        <w:t>executarii</w:t>
      </w:r>
      <w:proofErr w:type="spellEnd"/>
      <w:r w:rsidRPr="00D467FE">
        <w:rPr>
          <w:rFonts w:ascii="Cambria" w:eastAsia="Times New Roman" w:hAnsi="Cambria" w:cs="Times New Roman"/>
          <w:lang w:eastAsia="ro-RO"/>
        </w:rPr>
        <w:t xml:space="preserve"> lucrărilor pentru construcții cu caracter provizoriu, emitentul are obligația de a face precizări privind obligațiile care decurg din caracterul provizoriu și durata de existență limitată, inclusiv precizări privind termenul de încetare a funcționării obiectivului autorizat;</w:t>
      </w:r>
    </w:p>
    <w:p w14:paraId="51A990ED"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 va urmări la emiterea autorizației de construire de către autoritatea publică locală, pe lângă prevederile documentațiilor de urbanism și ale regulamentelor locale de urbanism aferente acestora și următoarele aspecte:</w:t>
      </w:r>
    </w:p>
    <w:p w14:paraId="7129A8EA"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1. existența unui risc privind securitatea, sănătatea oamenilor sau neîndeplinirea condițiilor de salubritate minimă;</w:t>
      </w:r>
    </w:p>
    <w:p w14:paraId="66420A86"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2. prezența unor vestigii arheologice;</w:t>
      </w:r>
    </w:p>
    <w:p w14:paraId="0E9A97B7"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3. existența riscului de încălcare a normelor de protecție a mediului;</w:t>
      </w:r>
    </w:p>
    <w:p w14:paraId="5BBB0392"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4. existența riscului de a afecta negativ patrimoniul construit, patrimoniul natural sau peisaje valoroase,</w:t>
      </w:r>
    </w:p>
    <w:p w14:paraId="3084EBCE"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recunoscute și protejate potrivit legii;</w:t>
      </w:r>
    </w:p>
    <w:p w14:paraId="765709A9"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5. existența riscurilor naturale de inundații sau alunecări de teren;</w:t>
      </w:r>
    </w:p>
    <w:p w14:paraId="041A91B5"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6. evidențierea unor riscuri naturale și/sau antropice care nu au fost luate în considerare cu prilejul elaborării</w:t>
      </w:r>
    </w:p>
    <w:p w14:paraId="0A54833B"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documentațiilor de urbanism aprobate anterior pentru teritoriul respectiv;</w:t>
      </w:r>
    </w:p>
    <w:p w14:paraId="673B23EE"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Eliberarea autorizației de construire/desființare:</w:t>
      </w:r>
    </w:p>
    <w:p w14:paraId="62DE55D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Inspectorul are obligația de a elibera solicitantului Autorizația de construire/desființare, direct sau prin poștă (cu scrisoare recomandată cu confirmare de primire) în termen de maximum 30 de zile calendaristice de la data depunerii documentației complete.</w:t>
      </w:r>
    </w:p>
    <w:p w14:paraId="068F5CDE" w14:textId="77777777" w:rsidR="003423AD" w:rsidRPr="00D467FE" w:rsidRDefault="003423AD" w:rsidP="003423AD">
      <w:pPr>
        <w:spacing w:after="0" w:line="240" w:lineRule="auto"/>
        <w:rPr>
          <w:rFonts w:ascii="Cambria" w:eastAsia="Times New Roman" w:hAnsi="Cambria" w:cs="Times New Roman"/>
          <w:u w:val="single"/>
          <w:lang w:eastAsia="ro-RO"/>
        </w:rPr>
      </w:pPr>
      <w:r w:rsidRPr="00D467FE">
        <w:rPr>
          <w:rFonts w:ascii="Cambria" w:eastAsia="Times New Roman" w:hAnsi="Cambria" w:cs="Times New Roman"/>
          <w:u w:val="single"/>
          <w:lang w:eastAsia="ro-RO"/>
        </w:rPr>
        <w:t>Disciplina în domeniul amenajării teritoriului și urbanismului:</w:t>
      </w:r>
    </w:p>
    <w:p w14:paraId="44EA62A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Are obligația de a urmări respectarea disciplinei în domeniul amenajării teritoriului și urbanismului care se referă la următoarele categorii de probleme:</w:t>
      </w:r>
    </w:p>
    <w:p w14:paraId="6ED673E1"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 elaborarea, avizarea și aprobarea, în condițiile legii, a documentațiilor de amenajare a teritoriului și de urbanism;</w:t>
      </w:r>
    </w:p>
    <w:p w14:paraId="3428843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b) existența documentațiilor de amenajare a teritoriului și de urbanism prevăzute de lege, aflate în termen de valabilitate;</w:t>
      </w:r>
    </w:p>
    <w:p w14:paraId="1163EC3F"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c) aplicarea întocmai a prevederilor acestora în activitatea curentă;</w:t>
      </w:r>
    </w:p>
    <w:p w14:paraId="416AF95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d) asigurarea condițiilor legale prin emiterea certificatelor de urbanism, avizelor și autorizațiilor de construire numai cu respectarea prevederilor documentațiilor de urbanism, legal aprobate:</w:t>
      </w:r>
    </w:p>
    <w:p w14:paraId="3FEB566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lastRenderedPageBreak/>
        <w:t>- asigură controlul statului privind aplicarea prevederilor cuprinse în documentațiile de amenajare a teritoriului și de urbanism, avizate și aprobate conform legii;</w:t>
      </w:r>
    </w:p>
    <w:p w14:paraId="425E1C7C"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are obligația de a organiza și de a efectua permanent acțiuni de monitorizare și control vizând disciplina în amenajarea teritoriului și urbanism pe raza unității administrativ-teritoriale;</w:t>
      </w:r>
    </w:p>
    <w:p w14:paraId="2F7798F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are obligația de a respecta specificațiile tehnice ale autorității publice centrale cu atribuții în domeniul</w:t>
      </w:r>
    </w:p>
    <w:p w14:paraId="1A330B80"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amenajării teritoriului și urbanismului, de întocmire a documentațiilor de amenajare a teritoriului și de</w:t>
      </w:r>
    </w:p>
    <w:p w14:paraId="334CFEF3"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xml:space="preserve">urbanism în format digital și a </w:t>
      </w:r>
      <w:proofErr w:type="spellStart"/>
      <w:r w:rsidRPr="00D467FE">
        <w:rPr>
          <w:rFonts w:ascii="Cambria" w:eastAsia="Times New Roman" w:hAnsi="Cambria" w:cs="Times New Roman"/>
          <w:lang w:eastAsia="ro-RO"/>
        </w:rPr>
        <w:t>metadatelor</w:t>
      </w:r>
      <w:proofErr w:type="spellEnd"/>
      <w:r w:rsidRPr="00D467FE">
        <w:rPr>
          <w:rFonts w:ascii="Cambria" w:eastAsia="Times New Roman" w:hAnsi="Cambria" w:cs="Times New Roman"/>
          <w:lang w:eastAsia="ro-RO"/>
        </w:rPr>
        <w:t xml:space="preserve"> aferente, în conformitate cu ghidurile tehnice și regulamentele Comisiei Europene, prevăzute în anexa 7 din HG nr. 579/2015 privind stabilirea responsabilităților specifice ale autorităților publice, precum și a structurilor tehnice pentru realizarea temelor de date spațiale și aprobarea măsurilor necesare pentru punerea în comun a acestora.</w:t>
      </w:r>
    </w:p>
    <w:p w14:paraId="2BDD74C3"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Efectuarea recepției lucrărilor de construcții și a instalațiilor aferente:</w:t>
      </w:r>
    </w:p>
    <w:p w14:paraId="69D5376D"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va urmări efectuarea recepției la terminarea lucrărilor care este obligatorie pentru toate tipurile de construcții autorizate, inclusiv în situația realizării acestor lucrări în regie proprie;</w:t>
      </w:r>
    </w:p>
    <w:p w14:paraId="33BC4197"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Ține evidența și vizează Dispozițiile de șantier depuse de către investitori pentru Autorizațiile de construire eliberate de Primăria Feleacu;</w:t>
      </w:r>
    </w:p>
    <w:p w14:paraId="582D1466"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potrivit prevederilor legale în vigoare, va participa la recepția lucrărilor de construcții și a instalațiilor aferente, va semna procesul verbal de recepție, care este actul prin care investitorul declară că acceptă, preia lucrarea (cu sau fără rezerve) și că aceasta poate fi dată în folosință;</w:t>
      </w:r>
    </w:p>
    <w:p w14:paraId="54745F06"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are obligația de a elibera un certificat de atestare privind dreptul de proprietate asupra construcțiilor, care să confirme că edificarea construcțiilor s-a efectuat conform autorizației de construire și că există proces-verbal de recepție la terminarea lucrărilor;</w:t>
      </w:r>
    </w:p>
    <w:p w14:paraId="0F6E5E72" w14:textId="77777777" w:rsidR="003423AD" w:rsidRPr="00D467FE" w:rsidRDefault="003423AD" w:rsidP="003423AD">
      <w:pPr>
        <w:pStyle w:val="ListParagraph"/>
        <w:numPr>
          <w:ilvl w:val="0"/>
          <w:numId w:val="47"/>
        </w:numPr>
        <w:rPr>
          <w:rFonts w:ascii="Cambria" w:hAnsi="Cambria"/>
          <w:sz w:val="22"/>
          <w:szCs w:val="22"/>
        </w:rPr>
      </w:pPr>
      <w:r w:rsidRPr="00D467FE">
        <w:rPr>
          <w:rFonts w:ascii="Cambria" w:hAnsi="Cambria"/>
          <w:sz w:val="22"/>
          <w:szCs w:val="22"/>
        </w:rPr>
        <w:t>Regularizarea taxelor și cotelor legale:</w:t>
      </w:r>
    </w:p>
    <w:p w14:paraId="1829F928"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Inspectorul urmărește, în conformitate cu prevederile Codului Fiscal, ca în cel mult 15 zile de la data</w:t>
      </w:r>
    </w:p>
    <w:p w14:paraId="1D4840C9"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finalizării lucrărilor de construcții, odată cu efectuarea recepției la terminarea lucrărilor, solicitantul să</w:t>
      </w:r>
    </w:p>
    <w:p w14:paraId="77EA1CE8"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regularizeze taxele și cotele legale;</w:t>
      </w:r>
    </w:p>
    <w:p w14:paraId="6B63F1D4" w14:textId="77777777" w:rsidR="003423AD" w:rsidRPr="00D467FE" w:rsidRDefault="003423AD" w:rsidP="003423AD">
      <w:pPr>
        <w:spacing w:after="0" w:line="240" w:lineRule="auto"/>
        <w:rPr>
          <w:rFonts w:ascii="Cambria" w:eastAsia="Times New Roman" w:hAnsi="Cambria" w:cs="Times New Roman"/>
          <w:lang w:eastAsia="ro-RO"/>
        </w:rPr>
      </w:pPr>
      <w:r w:rsidRPr="00D467FE">
        <w:rPr>
          <w:rFonts w:ascii="Cambria" w:eastAsia="Times New Roman" w:hAnsi="Cambria" w:cs="Times New Roman"/>
          <w:lang w:eastAsia="ro-RO"/>
        </w:rPr>
        <w:t>• are obligația să comunice Inspectoratului de Stat în Construcții valoarea finală a investiției, așa cum a fost calculată pentru regularizarea taxei de autorizare, la data recepției la terminarea lucrărilor;</w:t>
      </w:r>
    </w:p>
    <w:p w14:paraId="74415477"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Realizează și răspunde de controlul și disciplina în domeniile amenajării teritoriului, urbanismului și construcțiilor, prevăzute de lege;</w:t>
      </w:r>
    </w:p>
    <w:p w14:paraId="09523C37"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Are obligația respectării tuturor prevederilor legale aplicabile în domeniul urbanismului și amenajării teritoriului precum și a RLU cu modificările și completările ulterioare;</w:t>
      </w:r>
    </w:p>
    <w:p w14:paraId="32DCBB82"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Îndrumă, coordonează și verifică activitatea desfășurată de Compartimentul urbanism și investiții;</w:t>
      </w:r>
    </w:p>
    <w:p w14:paraId="59124689"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Urmărește aplicarea corectă a prevederilor legale aplicabile domeniului de activitate.</w:t>
      </w:r>
    </w:p>
    <w:p w14:paraId="2D28ED95" w14:textId="77777777" w:rsidR="003423AD" w:rsidRPr="00D467FE" w:rsidRDefault="003423AD" w:rsidP="003423AD">
      <w:pPr>
        <w:pStyle w:val="ListParagraph"/>
        <w:numPr>
          <w:ilvl w:val="0"/>
          <w:numId w:val="48"/>
        </w:numPr>
        <w:rPr>
          <w:rFonts w:ascii="Cambria" w:hAnsi="Cambria"/>
          <w:sz w:val="22"/>
          <w:szCs w:val="22"/>
        </w:rPr>
      </w:pPr>
      <w:proofErr w:type="spellStart"/>
      <w:r w:rsidRPr="00D467FE">
        <w:rPr>
          <w:rFonts w:ascii="Cambria" w:hAnsi="Cambria"/>
          <w:sz w:val="22"/>
          <w:szCs w:val="22"/>
        </w:rPr>
        <w:t>Elaboreaza</w:t>
      </w:r>
      <w:proofErr w:type="spellEnd"/>
      <w:r w:rsidRPr="00D467FE">
        <w:rPr>
          <w:rFonts w:ascii="Cambria" w:hAnsi="Cambria"/>
          <w:sz w:val="22"/>
          <w:szCs w:val="22"/>
        </w:rPr>
        <w:t xml:space="preserve"> rapoarte de specialitate pentru proiectele de </w:t>
      </w:r>
      <w:proofErr w:type="spellStart"/>
      <w:r w:rsidRPr="00D467FE">
        <w:rPr>
          <w:rFonts w:ascii="Cambria" w:hAnsi="Cambria"/>
          <w:sz w:val="22"/>
          <w:szCs w:val="22"/>
        </w:rPr>
        <w:t>hotarari</w:t>
      </w:r>
      <w:proofErr w:type="spellEnd"/>
      <w:r w:rsidRPr="00D467FE">
        <w:rPr>
          <w:rFonts w:ascii="Cambria" w:hAnsi="Cambria"/>
          <w:sz w:val="22"/>
          <w:szCs w:val="22"/>
        </w:rPr>
        <w:t xml:space="preserve"> din domeniul urbanismului, </w:t>
      </w:r>
      <w:proofErr w:type="spellStart"/>
      <w:r w:rsidRPr="00D467FE">
        <w:rPr>
          <w:rFonts w:ascii="Cambria" w:hAnsi="Cambria"/>
          <w:sz w:val="22"/>
          <w:szCs w:val="22"/>
        </w:rPr>
        <w:t>amenajarii</w:t>
      </w:r>
      <w:proofErr w:type="spellEnd"/>
      <w:r w:rsidRPr="00D467FE">
        <w:rPr>
          <w:rFonts w:ascii="Cambria" w:hAnsi="Cambria"/>
          <w:sz w:val="22"/>
          <w:szCs w:val="22"/>
        </w:rPr>
        <w:t xml:space="preserve"> teritoriului, autorizarea </w:t>
      </w:r>
      <w:proofErr w:type="spellStart"/>
      <w:r w:rsidRPr="00D467FE">
        <w:rPr>
          <w:rFonts w:ascii="Cambria" w:hAnsi="Cambria"/>
          <w:sz w:val="22"/>
          <w:szCs w:val="22"/>
        </w:rPr>
        <w:t>constructiilor</w:t>
      </w:r>
      <w:proofErr w:type="spellEnd"/>
      <w:r w:rsidRPr="00D467FE">
        <w:rPr>
          <w:rFonts w:ascii="Cambria" w:hAnsi="Cambria"/>
          <w:sz w:val="22"/>
          <w:szCs w:val="22"/>
        </w:rPr>
        <w:t>, etc.;</w:t>
      </w:r>
    </w:p>
    <w:p w14:paraId="162F319E"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Realizează procedura privind consultarea publicului în ceea ce privește elaborarea sau revizuirea planurilor de urbanism și amenajare a teritoriului în conformitate cu Hotărârea de Consiliu Local al comunei Feleacu nr. 9 din 24.02.2014 și Ordinul nr. 2701 din 30.12.2010 pentru aprobarea Metodologiei de informare si consultare a publicului cu privire la elaborarea sau revizuirea, planurilor de amenajare a teritoriului si de urbanism;</w:t>
      </w:r>
    </w:p>
    <w:p w14:paraId="2B8F2EA0"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 xml:space="preserve">Colaborează cu Oficiul Județean de Cadastru și transmite documentațiile PUZ aprobate prin Hotărâri de Consiliu local in vederea </w:t>
      </w:r>
      <w:proofErr w:type="spellStart"/>
      <w:r w:rsidRPr="00D467FE">
        <w:rPr>
          <w:rFonts w:ascii="Cambria" w:hAnsi="Cambria"/>
          <w:sz w:val="22"/>
          <w:szCs w:val="22"/>
        </w:rPr>
        <w:t>asigurarii</w:t>
      </w:r>
      <w:proofErr w:type="spellEnd"/>
      <w:r w:rsidRPr="00D467FE">
        <w:rPr>
          <w:rFonts w:ascii="Cambria" w:hAnsi="Cambria"/>
          <w:sz w:val="22"/>
          <w:szCs w:val="22"/>
        </w:rPr>
        <w:t xml:space="preserve"> planurilor cadastrale, imobiliare si edilitare pentru comună;</w:t>
      </w:r>
    </w:p>
    <w:p w14:paraId="2EFC7AC1"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Întocmește situații statistice cu privire la construcții și asigură transmiterea acestora către Direcția Județeană de Statistică Cluj</w:t>
      </w:r>
    </w:p>
    <w:p w14:paraId="26FE14A8"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 xml:space="preserve">Urmărește pe teren execuția lucrărilor de construcții la investițiile proprii, precum și modul cum sunt respectate documentațiile </w:t>
      </w:r>
      <w:proofErr w:type="spellStart"/>
      <w:r w:rsidRPr="00D467FE">
        <w:rPr>
          <w:rFonts w:ascii="Cambria" w:hAnsi="Cambria"/>
          <w:sz w:val="22"/>
          <w:szCs w:val="22"/>
        </w:rPr>
        <w:t>tehnico</w:t>
      </w:r>
      <w:proofErr w:type="spellEnd"/>
      <w:r w:rsidRPr="00D467FE">
        <w:rPr>
          <w:rFonts w:ascii="Cambria" w:hAnsi="Cambria"/>
          <w:sz w:val="22"/>
          <w:szCs w:val="22"/>
        </w:rPr>
        <w:t>-economice aprobate, asigurând urmărirea pe faze de execuție a lucrărilor finanțate din fonduri publice în folosul administrației publice;</w:t>
      </w:r>
    </w:p>
    <w:p w14:paraId="7C6B4300"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Întocmește Note informative la fiecare situație de lucrări înaintată la plată din care să rezulte că articolele de calculație din documentele justificative au fost verificate în teren și sunt executate în termen conform angajamentului legal;</w:t>
      </w:r>
    </w:p>
    <w:p w14:paraId="39F64C43"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 xml:space="preserve">Asigură sprijinul tehnic </w:t>
      </w:r>
      <w:proofErr w:type="spellStart"/>
      <w:r w:rsidRPr="00D467FE">
        <w:rPr>
          <w:rFonts w:ascii="Cambria" w:hAnsi="Cambria"/>
          <w:sz w:val="22"/>
          <w:szCs w:val="22"/>
        </w:rPr>
        <w:t>necesar,în</w:t>
      </w:r>
      <w:proofErr w:type="spellEnd"/>
      <w:r w:rsidRPr="00D467FE">
        <w:rPr>
          <w:rFonts w:ascii="Cambria" w:hAnsi="Cambria"/>
          <w:sz w:val="22"/>
          <w:szCs w:val="22"/>
        </w:rPr>
        <w:t xml:space="preserve"> vederea promovării, urmăririi sau recepționării lucrărilor;</w:t>
      </w:r>
    </w:p>
    <w:p w14:paraId="38D88A85"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 xml:space="preserve">Analizează documentațiile </w:t>
      </w:r>
      <w:proofErr w:type="spellStart"/>
      <w:r w:rsidRPr="00D467FE">
        <w:rPr>
          <w:rFonts w:ascii="Cambria" w:hAnsi="Cambria"/>
          <w:sz w:val="22"/>
          <w:szCs w:val="22"/>
        </w:rPr>
        <w:t>tehnico</w:t>
      </w:r>
      <w:proofErr w:type="spellEnd"/>
      <w:r w:rsidRPr="00D467FE">
        <w:rPr>
          <w:rFonts w:ascii="Cambria" w:hAnsi="Cambria"/>
          <w:sz w:val="22"/>
          <w:szCs w:val="22"/>
        </w:rPr>
        <w:t>-economice în vederea promovării lucrărilor de investiții și le supune spre aprobarea Consiliului Local;</w:t>
      </w:r>
    </w:p>
    <w:p w14:paraId="6646E489" w14:textId="77777777" w:rsidR="003423AD" w:rsidRPr="00D467FE" w:rsidRDefault="003423AD" w:rsidP="003423AD">
      <w:pPr>
        <w:pStyle w:val="ListParagraph"/>
        <w:numPr>
          <w:ilvl w:val="0"/>
          <w:numId w:val="48"/>
        </w:numPr>
        <w:rPr>
          <w:rFonts w:ascii="Cambria" w:hAnsi="Cambria"/>
          <w:sz w:val="22"/>
          <w:szCs w:val="22"/>
        </w:rPr>
      </w:pPr>
      <w:r w:rsidRPr="00D467FE">
        <w:rPr>
          <w:rFonts w:ascii="Cambria" w:hAnsi="Cambria"/>
          <w:sz w:val="22"/>
          <w:szCs w:val="22"/>
        </w:rPr>
        <w:t>Asigură ducerea la îndeplinire a oricăror atribuții date în sarcina sa de către primarul comunei, secretarul general al comunei sau Consiliul Local al comunei Feleacu.</w:t>
      </w:r>
    </w:p>
    <w:p w14:paraId="3287443C" w14:textId="77777777" w:rsidR="003423AD" w:rsidRPr="00D467FE" w:rsidRDefault="003423AD" w:rsidP="00D467FE">
      <w:pPr>
        <w:spacing w:after="0"/>
        <w:jc w:val="both"/>
        <w:rPr>
          <w:rFonts w:ascii="Cambria" w:hAnsi="Cambria"/>
        </w:rPr>
      </w:pPr>
    </w:p>
    <w:p w14:paraId="28403C21" w14:textId="77777777" w:rsidR="00976081" w:rsidRDefault="00976081" w:rsidP="0062683A">
      <w:pPr>
        <w:shd w:val="clear" w:color="auto" w:fill="D9D9D9" w:themeFill="background1" w:themeFillShade="D9"/>
        <w:jc w:val="both"/>
        <w:rPr>
          <w:rFonts w:ascii="Cambria" w:hAnsi="Cambria"/>
          <w:b/>
          <w:bCs/>
          <w:u w:val="single"/>
        </w:rPr>
      </w:pPr>
    </w:p>
    <w:p w14:paraId="19B4F797" w14:textId="434F7D4E" w:rsidR="005E44BE" w:rsidRPr="00D467FE" w:rsidRDefault="005E44BE" w:rsidP="0062683A">
      <w:pPr>
        <w:shd w:val="clear" w:color="auto" w:fill="D9D9D9" w:themeFill="background1" w:themeFillShade="D9"/>
        <w:jc w:val="both"/>
        <w:rPr>
          <w:rFonts w:ascii="Cambria" w:eastAsia="Times New Roman" w:hAnsi="Cambria" w:cs="Times New Roman"/>
          <w:b/>
          <w:bCs/>
          <w:color w:val="000000"/>
          <w:u w:val="single"/>
          <w:lang w:eastAsia="ro-RO"/>
        </w:rPr>
      </w:pPr>
      <w:r w:rsidRPr="00D467FE">
        <w:rPr>
          <w:rFonts w:ascii="Cambria" w:hAnsi="Cambria"/>
          <w:b/>
          <w:bCs/>
          <w:u w:val="single"/>
        </w:rPr>
        <w:lastRenderedPageBreak/>
        <w:t>Protecția datelor cu caracter personal</w:t>
      </w:r>
    </w:p>
    <w:p w14:paraId="4E8B1028" w14:textId="77777777" w:rsidR="005E44BE" w:rsidRPr="00D467FE" w:rsidRDefault="005E44BE" w:rsidP="00FA114A">
      <w:pPr>
        <w:spacing w:after="0" w:line="240" w:lineRule="auto"/>
        <w:jc w:val="both"/>
        <w:rPr>
          <w:rFonts w:ascii="Cambria" w:hAnsi="Cambria"/>
        </w:rPr>
      </w:pPr>
      <w:r w:rsidRPr="00D467FE">
        <w:rPr>
          <w:rFonts w:ascii="Cambria" w:hAnsi="Cambria"/>
        </w:rPr>
        <w:t>Salariatul este obligat să asigure protecția datelor cu caracter personal la care are acces sau pe care le prelucrează în exercitarea atribuțiilor de serviciu, în conformitate cu prevederile Regulamentului (UE) 2016/679, având următoarele responsabilități:</w:t>
      </w:r>
    </w:p>
    <w:p w14:paraId="47F7A021"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 xml:space="preserve">să respecte cele 6 principii stabilite de art. 5 din Regulamentul (UE) 2016/679: </w:t>
      </w:r>
    </w:p>
    <w:p w14:paraId="01C6E46A"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 xml:space="preserve">prelucrarea datelor cu caracter personal să se facă în mod legal, echitabil și transparent; </w:t>
      </w:r>
    </w:p>
    <w:p w14:paraId="4635627E"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să colecteze datele cu caracter personal numai în scopuri bine determinate, explicite și legitime, iar prelucrările ulterioare nu trebuie să se abată de la aceste scopuri;</w:t>
      </w:r>
    </w:p>
    <w:p w14:paraId="09104728"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datele cu caracter personal colectate să fie cele mai relevante și strict limitate la ceea ce este absolut necesar pentru scopurile în care sunt prelucrate;</w:t>
      </w:r>
    </w:p>
    <w:p w14:paraId="508689AB"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datele cu caracter personal să fie valide (corecte, exacte și actuale);</w:t>
      </w:r>
    </w:p>
    <w:p w14:paraId="545C518B"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 xml:space="preserve">datele cu caracter personal să fie păstrate/stocate </w:t>
      </w:r>
      <w:r w:rsidRPr="00D467FE">
        <w:rPr>
          <w:rFonts w:ascii="Cambria" w:hAnsi="Cambria"/>
          <w:iCs/>
          <w:sz w:val="22"/>
          <w:szCs w:val="22"/>
        </w:rPr>
        <w:t>într-o formă care să permită identificarea persoanelor vizate nu mai mult decât este necesar pentru scopurile pentru care sunt procesate acestea;</w:t>
      </w:r>
    </w:p>
    <w:p w14:paraId="74B114F7" w14:textId="77777777" w:rsidR="005E44BE" w:rsidRPr="00D467FE" w:rsidRDefault="005E44BE" w:rsidP="00FA114A">
      <w:pPr>
        <w:pStyle w:val="ListParagraph"/>
        <w:numPr>
          <w:ilvl w:val="1"/>
          <w:numId w:val="40"/>
        </w:numPr>
        <w:jc w:val="both"/>
        <w:rPr>
          <w:rFonts w:ascii="Cambria" w:hAnsi="Cambria"/>
          <w:sz w:val="22"/>
          <w:szCs w:val="22"/>
        </w:rPr>
      </w:pPr>
      <w:r w:rsidRPr="00D467FE">
        <w:rPr>
          <w:rFonts w:ascii="Cambria" w:hAnsi="Cambria"/>
          <w:sz w:val="22"/>
          <w:szCs w:val="22"/>
        </w:rPr>
        <w:t>datele cu caracter personal să fie procesate în cele mai proprii condiții de siguranță, care să includă ”</w:t>
      </w:r>
      <w:proofErr w:type="spellStart"/>
      <w:r w:rsidRPr="00D467FE">
        <w:rPr>
          <w:rFonts w:ascii="Cambria" w:hAnsi="Cambria"/>
          <w:sz w:val="22"/>
          <w:szCs w:val="22"/>
        </w:rPr>
        <w:t>protecţia</w:t>
      </w:r>
      <w:proofErr w:type="spellEnd"/>
      <w:r w:rsidRPr="00D467FE">
        <w:rPr>
          <w:rFonts w:ascii="Cambria" w:hAnsi="Cambria"/>
          <w:sz w:val="22"/>
          <w:szCs w:val="22"/>
        </w:rPr>
        <w:t xml:space="preserve"> împotriva prelucrării neautorizate sau ilegale </w:t>
      </w:r>
      <w:proofErr w:type="spellStart"/>
      <w:r w:rsidRPr="00D467FE">
        <w:rPr>
          <w:rFonts w:ascii="Cambria" w:hAnsi="Cambria"/>
          <w:sz w:val="22"/>
          <w:szCs w:val="22"/>
        </w:rPr>
        <w:t>şi</w:t>
      </w:r>
      <w:proofErr w:type="spellEnd"/>
      <w:r w:rsidRPr="00D467FE">
        <w:rPr>
          <w:rFonts w:ascii="Cambria" w:hAnsi="Cambria"/>
          <w:sz w:val="22"/>
          <w:szCs w:val="22"/>
        </w:rPr>
        <w:t xml:space="preserve"> împotriva pierderii, a distrugerii sau a deteriorării accidentale, prin luarea de măsuri tehnice sau organizatorice corespunzătoare”</w:t>
      </w:r>
      <w:r w:rsidRPr="00D467FE">
        <w:rPr>
          <w:rFonts w:ascii="Cambria" w:hAnsi="Cambria"/>
          <w:iCs/>
          <w:sz w:val="22"/>
          <w:szCs w:val="22"/>
        </w:rPr>
        <w:t>;</w:t>
      </w:r>
    </w:p>
    <w:p w14:paraId="487E2EE8"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respecte drepturile persoanelor vizate (cetățenii), ale căror date cu caracter personal le prelucrează, conform legii;</w:t>
      </w:r>
    </w:p>
    <w:p w14:paraId="2BDA58C4"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respecte politicile și procedurile privind protecția datelor cu caracter personal adoptate și implementate în cadrul instituției;</w:t>
      </w:r>
    </w:p>
    <w:p w14:paraId="728C32EA"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colaboreze cu responsabilul cu protecția datelor cu caracter personal pentru a realiza cartografierea/inventarierea operațiunilor de prelucrare a datelor cu caracter personal desfășurate în compartimentul din care fac parte;</w:t>
      </w:r>
    </w:p>
    <w:p w14:paraId="078A2170"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păstreze în condiții de strictețe parolele și mijloacele tehnice de acces la datele cu caracter personal pe care le prelucrează în virtutea atribuțiilor sale de serviciu;</w:t>
      </w:r>
    </w:p>
    <w:p w14:paraId="593184DA"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interzică în mod efectiv și să împiedice accesul oricărui alt salariat la canalele de accesare a datelor personale disponibile pe computerul instituției cu ajutorul căruia își desfășoară activitatea;</w:t>
      </w:r>
    </w:p>
    <w:p w14:paraId="5BC27DC1"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4F5F37CB"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nu divulge nimănui și să nu permită nimănui să ia cunoștință de parolele și mijloacele tehnice de acces în sistemele informatice pe care le utilizează în desfășurarea atribuțiilor de serviciu;</w:t>
      </w:r>
    </w:p>
    <w:p w14:paraId="12EC490E"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0DBB5D8E" w14:textId="77777777" w:rsidR="005E44BE" w:rsidRPr="00D467FE" w:rsidRDefault="005E44BE" w:rsidP="00FA114A">
      <w:pPr>
        <w:pStyle w:val="ListParagraph"/>
        <w:numPr>
          <w:ilvl w:val="0"/>
          <w:numId w:val="40"/>
        </w:numPr>
        <w:jc w:val="both"/>
        <w:rPr>
          <w:rStyle w:val="Strong"/>
          <w:rFonts w:ascii="Cambria" w:eastAsia="SimSun" w:hAnsi="Cambria"/>
          <w:b w:val="0"/>
          <w:bCs w:val="0"/>
          <w:sz w:val="22"/>
          <w:szCs w:val="22"/>
        </w:rPr>
      </w:pPr>
      <w:r w:rsidRPr="00D467FE">
        <w:rPr>
          <w:rStyle w:val="Strong"/>
          <w:rFonts w:ascii="Cambria" w:eastAsia="SimSun" w:hAnsi="Cambria"/>
          <w:b w:val="0"/>
          <w:bCs w:val="0"/>
          <w:sz w:val="22"/>
          <w:szCs w:val="22"/>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6800BE4A" w14:textId="77777777" w:rsidR="005E44BE" w:rsidRPr="00D467FE" w:rsidRDefault="005E44BE" w:rsidP="00FA114A">
      <w:pPr>
        <w:pStyle w:val="ListParagraph"/>
        <w:numPr>
          <w:ilvl w:val="0"/>
          <w:numId w:val="40"/>
        </w:numPr>
        <w:jc w:val="both"/>
        <w:rPr>
          <w:rFonts w:ascii="Cambria" w:hAnsi="Cambria"/>
          <w:sz w:val="22"/>
          <w:szCs w:val="22"/>
        </w:rPr>
      </w:pPr>
      <w:r w:rsidRPr="00D467FE">
        <w:rPr>
          <w:rFonts w:ascii="Cambria" w:hAnsi="Cambria"/>
          <w:sz w:val="22"/>
          <w:szCs w:val="22"/>
        </w:rPr>
        <w:t xml:space="preserve">să nu transmită pe suport informatic și nici pe un altfel de suport date cu caracter personal către sisteme informatice care nu se află sub controlul instituției sau care sunt accesibile în afara instituției, inclusiv </w:t>
      </w:r>
      <w:proofErr w:type="spellStart"/>
      <w:r w:rsidRPr="00D467FE">
        <w:rPr>
          <w:rFonts w:ascii="Cambria" w:hAnsi="Cambria"/>
          <w:sz w:val="22"/>
          <w:szCs w:val="22"/>
        </w:rPr>
        <w:t>stick</w:t>
      </w:r>
      <w:proofErr w:type="spellEnd"/>
      <w:r w:rsidRPr="00D467FE">
        <w:rPr>
          <w:rFonts w:ascii="Cambria" w:hAnsi="Cambria"/>
          <w:sz w:val="22"/>
          <w:szCs w:val="22"/>
        </w:rPr>
        <w:t xml:space="preserve">-uri USB, HDD, discuri rigide, căsuțe de e-mail, </w:t>
      </w:r>
      <w:proofErr w:type="spellStart"/>
      <w:r w:rsidRPr="00D467FE">
        <w:rPr>
          <w:rFonts w:ascii="Cambria" w:hAnsi="Cambria"/>
          <w:sz w:val="22"/>
          <w:szCs w:val="22"/>
        </w:rPr>
        <w:t>foldere</w:t>
      </w:r>
      <w:proofErr w:type="spellEnd"/>
      <w:r w:rsidRPr="00D467FE">
        <w:rPr>
          <w:rFonts w:ascii="Cambria" w:hAnsi="Cambria"/>
          <w:sz w:val="22"/>
          <w:szCs w:val="22"/>
        </w:rPr>
        <w:t xml:space="preserve"> accesibile via FTP sau orice alt mijloc tehnic;</w:t>
      </w:r>
    </w:p>
    <w:p w14:paraId="71E7C9C1" w14:textId="0042D4DD" w:rsidR="0028327D" w:rsidRPr="00D467FE" w:rsidRDefault="005E44BE" w:rsidP="00D467FE">
      <w:pPr>
        <w:pStyle w:val="ListParagraph"/>
        <w:numPr>
          <w:ilvl w:val="0"/>
          <w:numId w:val="40"/>
        </w:numPr>
        <w:jc w:val="both"/>
        <w:rPr>
          <w:rFonts w:ascii="Cambria" w:hAnsi="Cambria"/>
          <w:sz w:val="22"/>
          <w:szCs w:val="22"/>
        </w:rPr>
      </w:pPr>
      <w:r w:rsidRPr="00D467FE">
        <w:rPr>
          <w:rFonts w:ascii="Cambria" w:hAnsi="Cambria"/>
          <w:sz w:val="22"/>
          <w:szCs w:val="22"/>
        </w:rPr>
        <w:t>să informeze de îndată responsabilul cu protecția datelor cu caracter personal din cadrul instituției în legătură cu riscurile identificate în activitatea de prelucrare a datelor cu caracter personal, precum și cu incidentele de securitate constatate.</w:t>
      </w:r>
    </w:p>
    <w:sectPr w:rsidR="0028327D" w:rsidRPr="00D467FE" w:rsidSect="006D69C3">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9FB"/>
    <w:multiLevelType w:val="hybridMultilevel"/>
    <w:tmpl w:val="22D815FE"/>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649F8"/>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7C82B1A"/>
    <w:multiLevelType w:val="hybridMultilevel"/>
    <w:tmpl w:val="90324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22CDE"/>
    <w:multiLevelType w:val="hybridMultilevel"/>
    <w:tmpl w:val="DFF8C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02409"/>
    <w:multiLevelType w:val="hybridMultilevel"/>
    <w:tmpl w:val="95E87C64"/>
    <w:lvl w:ilvl="0" w:tplc="74CC18C8">
      <w:start w:val="1"/>
      <w:numFmt w:val="decimal"/>
      <w:lvlText w:val="%1"/>
      <w:lvlJc w:val="left"/>
      <w:pPr>
        <w:tabs>
          <w:tab w:val="num" w:pos="643"/>
        </w:tabs>
        <w:ind w:left="643" w:hanging="360"/>
      </w:pPr>
      <w:rPr>
        <w:rFonts w:ascii="Cambria" w:eastAsiaTheme="minorHAnsi" w:hAnsi="Cambria" w:cstheme="minorBidi"/>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8C17326"/>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08C516E6"/>
    <w:multiLevelType w:val="hybridMultilevel"/>
    <w:tmpl w:val="19CA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06F78"/>
    <w:multiLevelType w:val="hybridMultilevel"/>
    <w:tmpl w:val="1E6A1F7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E62669"/>
    <w:multiLevelType w:val="hybridMultilevel"/>
    <w:tmpl w:val="7EDE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F336F"/>
    <w:multiLevelType w:val="multilevel"/>
    <w:tmpl w:val="F20A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A60D7"/>
    <w:multiLevelType w:val="hybridMultilevel"/>
    <w:tmpl w:val="4D6C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B0233"/>
    <w:multiLevelType w:val="hybridMultilevel"/>
    <w:tmpl w:val="58EA86DA"/>
    <w:lvl w:ilvl="0" w:tplc="339E844A">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15:restartNumberingAfterBreak="0">
    <w:nsid w:val="12E177FD"/>
    <w:multiLevelType w:val="hybridMultilevel"/>
    <w:tmpl w:val="E7A09BB0"/>
    <w:lvl w:ilvl="0" w:tplc="30BE3B72">
      <w:start w:val="1"/>
      <w:numFmt w:val="decimal"/>
      <w:lvlText w:val="%1."/>
      <w:lvlJc w:val="left"/>
      <w:pPr>
        <w:tabs>
          <w:tab w:val="num" w:pos="643"/>
        </w:tabs>
        <w:ind w:left="643" w:hanging="360"/>
      </w:pPr>
      <w:rPr>
        <w:rFonts w:ascii="Cambria" w:eastAsia="Times New Roman" w:hAnsi="Cambria" w:cs="Times New Roman"/>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135C5252"/>
    <w:multiLevelType w:val="hybridMultilevel"/>
    <w:tmpl w:val="950E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CC7591"/>
    <w:multiLevelType w:val="hybridMultilevel"/>
    <w:tmpl w:val="3B9C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811B0"/>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4267EAE"/>
    <w:multiLevelType w:val="hybridMultilevel"/>
    <w:tmpl w:val="601A3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600EA9"/>
    <w:multiLevelType w:val="hybridMultilevel"/>
    <w:tmpl w:val="7B90A0B0"/>
    <w:lvl w:ilvl="0" w:tplc="FE2CA6BC">
      <w:start w:val="1"/>
      <w:numFmt w:val="decimal"/>
      <w:lvlText w:val="%1."/>
      <w:lvlJc w:val="left"/>
      <w:pPr>
        <w:tabs>
          <w:tab w:val="num" w:pos="720"/>
        </w:tabs>
        <w:ind w:left="720" w:hanging="360"/>
      </w:pPr>
      <w:rPr>
        <w:b/>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2AEE19BC"/>
    <w:multiLevelType w:val="hybridMultilevel"/>
    <w:tmpl w:val="D610A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BA51231"/>
    <w:multiLevelType w:val="hybridMultilevel"/>
    <w:tmpl w:val="E70C5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F20E1D"/>
    <w:multiLevelType w:val="hybridMultilevel"/>
    <w:tmpl w:val="423C4DB2"/>
    <w:lvl w:ilvl="0" w:tplc="0418000B">
      <w:start w:val="1"/>
      <w:numFmt w:val="bullet"/>
      <w:lvlText w:val=""/>
      <w:lvlJc w:val="left"/>
      <w:pPr>
        <w:ind w:left="644" w:hanging="360"/>
      </w:pPr>
      <w:rPr>
        <w:rFonts w:ascii="Wingdings" w:hAnsi="Wingdings" w:hint="default"/>
        <w:b w:val="0"/>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1" w15:restartNumberingAfterBreak="0">
    <w:nsid w:val="30C95E16"/>
    <w:multiLevelType w:val="hybridMultilevel"/>
    <w:tmpl w:val="1706A93C"/>
    <w:lvl w:ilvl="0" w:tplc="B28AE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2443F8"/>
    <w:multiLevelType w:val="hybridMultilevel"/>
    <w:tmpl w:val="89B68D08"/>
    <w:lvl w:ilvl="0" w:tplc="2DFC77C6">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EF27ED"/>
    <w:multiLevelType w:val="hybridMultilevel"/>
    <w:tmpl w:val="D34A5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351339"/>
    <w:multiLevelType w:val="hybridMultilevel"/>
    <w:tmpl w:val="4BE86A40"/>
    <w:lvl w:ilvl="0" w:tplc="0B308BB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8A54B42"/>
    <w:multiLevelType w:val="hybridMultilevel"/>
    <w:tmpl w:val="CF30DC3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6" w15:restartNumberingAfterBreak="0">
    <w:nsid w:val="39DB4687"/>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3D8019A1"/>
    <w:multiLevelType w:val="multilevel"/>
    <w:tmpl w:val="87AA0FBE"/>
    <w:lvl w:ilvl="0">
      <w:start w:val="1"/>
      <w:numFmt w:val="decimal"/>
      <w:lvlText w:val="%1."/>
      <w:lvlJc w:val="left"/>
      <w:pPr>
        <w:ind w:left="600" w:hanging="360"/>
      </w:pPr>
      <w:rPr>
        <w:rFonts w:hint="default"/>
        <w:b w:val="0"/>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8" w15:restartNumberingAfterBreak="0">
    <w:nsid w:val="3D867C32"/>
    <w:multiLevelType w:val="hybridMultilevel"/>
    <w:tmpl w:val="B734E3E4"/>
    <w:lvl w:ilvl="0" w:tplc="4CE67EF4">
      <w:start w:val="3"/>
      <w:numFmt w:val="bullet"/>
      <w:lvlText w:val="-"/>
      <w:lvlJc w:val="left"/>
      <w:pPr>
        <w:ind w:left="720" w:hanging="360"/>
      </w:pPr>
      <w:rPr>
        <w:rFonts w:ascii="Cambria" w:eastAsia="Calibr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616395"/>
    <w:multiLevelType w:val="hybridMultilevel"/>
    <w:tmpl w:val="2C2C0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CA3C2F"/>
    <w:multiLevelType w:val="hybridMultilevel"/>
    <w:tmpl w:val="3D6245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56430E16"/>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599C7D81"/>
    <w:multiLevelType w:val="hybridMultilevel"/>
    <w:tmpl w:val="1CD6A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357C46"/>
    <w:multiLevelType w:val="hybridMultilevel"/>
    <w:tmpl w:val="24867292"/>
    <w:lvl w:ilvl="0" w:tplc="F6221606">
      <w:numFmt w:val="bullet"/>
      <w:lvlText w:val="-"/>
      <w:lvlJc w:val="left"/>
      <w:pPr>
        <w:ind w:left="1776" w:hanging="360"/>
      </w:pPr>
      <w:rPr>
        <w:rFonts w:ascii="Cambria" w:eastAsiaTheme="minorHAnsi" w:hAnsi="Cambria" w:cstheme="minorBidi" w:hint="default"/>
        <w:b w:val="0"/>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4" w15:restartNumberingAfterBreak="0">
    <w:nsid w:val="5B9B22F6"/>
    <w:multiLevelType w:val="hybridMultilevel"/>
    <w:tmpl w:val="D7AC9BBE"/>
    <w:lvl w:ilvl="0" w:tplc="72A007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8F29EC"/>
    <w:multiLevelType w:val="hybridMultilevel"/>
    <w:tmpl w:val="E9D2C27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23B3460"/>
    <w:multiLevelType w:val="hybridMultilevel"/>
    <w:tmpl w:val="566CC73E"/>
    <w:lvl w:ilvl="0" w:tplc="259A128E">
      <w:numFmt w:val="bullet"/>
      <w:lvlText w:val="•"/>
      <w:lvlJc w:val="left"/>
      <w:pPr>
        <w:ind w:left="1065" w:hanging="705"/>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3EE8"/>
    <w:multiLevelType w:val="hybridMultilevel"/>
    <w:tmpl w:val="E4CAD92E"/>
    <w:lvl w:ilvl="0" w:tplc="04090001">
      <w:start w:val="1"/>
      <w:numFmt w:val="bullet"/>
      <w:lvlText w:val=""/>
      <w:lvlJc w:val="left"/>
      <w:pPr>
        <w:ind w:left="720" w:hanging="360"/>
      </w:pPr>
      <w:rPr>
        <w:rFonts w:ascii="Symbol" w:hAnsi="Symbol" w:hint="default"/>
        <w:b/>
        <w:bCs/>
      </w:rPr>
    </w:lvl>
    <w:lvl w:ilvl="1" w:tplc="04090001">
      <w:start w:val="1"/>
      <w:numFmt w:val="bullet"/>
      <w:lvlText w:val=""/>
      <w:lvlJc w:val="left"/>
      <w:pPr>
        <w:ind w:left="1440"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92B5ABC"/>
    <w:multiLevelType w:val="hybridMultilevel"/>
    <w:tmpl w:val="45BC8CDE"/>
    <w:lvl w:ilvl="0" w:tplc="FFFFFFFF">
      <w:start w:val="1"/>
      <w:numFmt w:val="decimal"/>
      <w:lvlText w:val="%1."/>
      <w:lvlJc w:val="left"/>
      <w:pPr>
        <w:tabs>
          <w:tab w:val="num" w:pos="720"/>
        </w:tabs>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94D24"/>
    <w:multiLevelType w:val="hybridMultilevel"/>
    <w:tmpl w:val="22D815FE"/>
    <w:lvl w:ilvl="0" w:tplc="12F8FE1E">
      <w:start w:val="1"/>
      <w:numFmt w:val="decimal"/>
      <w:lvlText w:val="%1."/>
      <w:lvlJc w:val="left"/>
      <w:pPr>
        <w:tabs>
          <w:tab w:val="num" w:pos="720"/>
        </w:tabs>
        <w:ind w:left="720" w:hanging="360"/>
      </w:pPr>
      <w:rPr>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F9F63B0"/>
    <w:multiLevelType w:val="multilevel"/>
    <w:tmpl w:val="226CDC08"/>
    <w:lvl w:ilvl="0">
      <w:numFmt w:val="bullet"/>
      <w:lvlText w:val="-"/>
      <w:lvlJc w:val="left"/>
      <w:pPr>
        <w:tabs>
          <w:tab w:val="num" w:pos="1428"/>
        </w:tabs>
        <w:ind w:left="1428" w:hanging="360"/>
      </w:pPr>
      <w:rPr>
        <w:rFonts w:ascii="Tahoma" w:eastAsia="Times New Roman" w:hAnsi="Tahoma" w:cs="Tahoma" w:hint="default"/>
        <w:b w:val="0"/>
      </w:rPr>
    </w:lvl>
    <w:lvl w:ilvl="1">
      <w:start w:val="1"/>
      <w:numFmt w:val="bullet"/>
      <w:lvlText w:val="o"/>
      <w:lvlJc w:val="left"/>
      <w:pPr>
        <w:tabs>
          <w:tab w:val="num" w:pos="2148"/>
        </w:tabs>
        <w:ind w:left="2148" w:hanging="360"/>
      </w:pPr>
      <w:rPr>
        <w:rFonts w:ascii="Courier New" w:hAnsi="Courier New" w:cs="Courier New" w:hint="default"/>
      </w:rPr>
    </w:lvl>
    <w:lvl w:ilvl="2">
      <w:numFmt w:val="bullet"/>
      <w:lvlText w:val="-"/>
      <w:lvlJc w:val="left"/>
      <w:pPr>
        <w:tabs>
          <w:tab w:val="num" w:pos="2868"/>
        </w:tabs>
        <w:ind w:left="2868" w:hanging="360"/>
      </w:pPr>
      <w:rPr>
        <w:rFonts w:ascii="Tahoma" w:eastAsia="Times New Roman" w:hAnsi="Tahoma" w:cs="Tahoma" w:hint="default"/>
        <w:b w:val="0"/>
      </w:rPr>
    </w:lvl>
    <w:lvl w:ilvl="3">
      <w:numFmt w:val="bullet"/>
      <w:lvlText w:val="-"/>
      <w:lvlJc w:val="left"/>
      <w:pPr>
        <w:tabs>
          <w:tab w:val="num" w:pos="3588"/>
        </w:tabs>
        <w:ind w:left="3588" w:hanging="360"/>
      </w:pPr>
      <w:rPr>
        <w:rFonts w:ascii="Times New Roman" w:eastAsia="Times New Roman" w:hAnsi="Times New Roman" w:cs="Times New Roman" w:hint="default"/>
        <w:b w:val="0"/>
      </w:rPr>
    </w:lvl>
    <w:lvl w:ilvl="4">
      <w:start w:val="1"/>
      <w:numFmt w:val="bullet"/>
      <w:lvlText w:val=""/>
      <w:lvlJc w:val="left"/>
      <w:pPr>
        <w:tabs>
          <w:tab w:val="num" w:pos="4308"/>
        </w:tabs>
        <w:ind w:left="4308" w:hanging="360"/>
      </w:pPr>
      <w:rPr>
        <w:rFonts w:ascii="Symbol" w:hAnsi="Symbol"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4E304ED"/>
    <w:multiLevelType w:val="hybridMultilevel"/>
    <w:tmpl w:val="54AE2F5C"/>
    <w:lvl w:ilvl="0" w:tplc="12F8FE1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8041254"/>
    <w:multiLevelType w:val="hybridMultilevel"/>
    <w:tmpl w:val="1DAA6C82"/>
    <w:lvl w:ilvl="0" w:tplc="99DE5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BE55C6"/>
    <w:multiLevelType w:val="multilevel"/>
    <w:tmpl w:val="78BE55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BE4354C"/>
    <w:multiLevelType w:val="hybridMultilevel"/>
    <w:tmpl w:val="87764FE6"/>
    <w:lvl w:ilvl="0" w:tplc="08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5" w15:restartNumberingAfterBreak="0">
    <w:nsid w:val="7E3634E2"/>
    <w:multiLevelType w:val="hybridMultilevel"/>
    <w:tmpl w:val="17580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44"/>
  </w:num>
  <w:num w:numId="3">
    <w:abstractNumId w:val="25"/>
  </w:num>
  <w:num w:numId="4">
    <w:abstractNumId w:val="4"/>
  </w:num>
  <w:num w:numId="5">
    <w:abstractNumId w:val="1"/>
  </w:num>
  <w:num w:numId="6">
    <w:abstractNumId w:val="15"/>
  </w:num>
  <w:num w:numId="7">
    <w:abstractNumId w:val="5"/>
  </w:num>
  <w:num w:numId="8">
    <w:abstractNumId w:val="30"/>
  </w:num>
  <w:num w:numId="9">
    <w:abstractNumId w:val="32"/>
  </w:num>
  <w:num w:numId="10">
    <w:abstractNumId w:val="23"/>
  </w:num>
  <w:num w:numId="11">
    <w:abstractNumId w:val="18"/>
  </w:num>
  <w:num w:numId="12">
    <w:abstractNumId w:val="13"/>
  </w:num>
  <w:num w:numId="13">
    <w:abstractNumId w:val="35"/>
  </w:num>
  <w:num w:numId="14">
    <w:abstractNumId w:val="40"/>
  </w:num>
  <w:num w:numId="15">
    <w:abstractNumId w:val="43"/>
  </w:num>
  <w:num w:numId="16">
    <w:abstractNumId w:val="28"/>
  </w:num>
  <w:num w:numId="17">
    <w:abstractNumId w:val="31"/>
  </w:num>
  <w:num w:numId="18">
    <w:abstractNumId w:val="41"/>
  </w:num>
  <w:num w:numId="19">
    <w:abstractNumId w:val="39"/>
  </w:num>
  <w:num w:numId="20">
    <w:abstractNumId w:val="17"/>
  </w:num>
  <w:num w:numId="21">
    <w:abstractNumId w:val="26"/>
  </w:num>
  <w:num w:numId="22">
    <w:abstractNumId w:val="27"/>
  </w:num>
  <w:num w:numId="23">
    <w:abstractNumId w:val="37"/>
  </w:num>
  <w:num w:numId="24">
    <w:abstractNumId w:val="12"/>
  </w:num>
  <w:num w:numId="25">
    <w:abstractNumId w:val="24"/>
  </w:num>
  <w:num w:numId="26">
    <w:abstractNumId w:val="10"/>
  </w:num>
  <w:num w:numId="27">
    <w:abstractNumId w:val="6"/>
  </w:num>
  <w:num w:numId="28">
    <w:abstractNumId w:val="2"/>
  </w:num>
  <w:num w:numId="29">
    <w:abstractNumId w:val="44"/>
  </w:num>
  <w:num w:numId="30">
    <w:abstractNumId w:val="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4"/>
  </w:num>
  <w:num w:numId="34">
    <w:abstractNumId w:val="8"/>
  </w:num>
  <w:num w:numId="35">
    <w:abstractNumId w:val="21"/>
  </w:num>
  <w:num w:numId="36">
    <w:abstractNumId w:val="9"/>
  </w:num>
  <w:num w:numId="37">
    <w:abstractNumId w:val="33"/>
  </w:num>
  <w:num w:numId="38">
    <w:abstractNumId w:val="14"/>
  </w:num>
  <w:num w:numId="39">
    <w:abstractNumId w:val="11"/>
  </w:num>
  <w:num w:numId="40">
    <w:abstractNumId w:val="7"/>
  </w:num>
  <w:num w:numId="41">
    <w:abstractNumId w:val="42"/>
  </w:num>
  <w:num w:numId="42">
    <w:abstractNumId w:val="22"/>
  </w:num>
  <w:num w:numId="43">
    <w:abstractNumId w:val="16"/>
  </w:num>
  <w:num w:numId="44">
    <w:abstractNumId w:val="45"/>
  </w:num>
  <w:num w:numId="45">
    <w:abstractNumId w:val="36"/>
  </w:num>
  <w:num w:numId="46">
    <w:abstractNumId w:val="29"/>
  </w:num>
  <w:num w:numId="47">
    <w:abstractNumId w:val="1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35"/>
    <w:rsid w:val="00006845"/>
    <w:rsid w:val="000077FD"/>
    <w:rsid w:val="00042B95"/>
    <w:rsid w:val="00056D97"/>
    <w:rsid w:val="00064FDA"/>
    <w:rsid w:val="00066CFA"/>
    <w:rsid w:val="00071433"/>
    <w:rsid w:val="00080361"/>
    <w:rsid w:val="00081934"/>
    <w:rsid w:val="00083AC4"/>
    <w:rsid w:val="00095BF8"/>
    <w:rsid w:val="000A0097"/>
    <w:rsid w:val="000D42EB"/>
    <w:rsid w:val="000E32ED"/>
    <w:rsid w:val="000F33D6"/>
    <w:rsid w:val="000F756C"/>
    <w:rsid w:val="0010797A"/>
    <w:rsid w:val="0011298B"/>
    <w:rsid w:val="00144C4E"/>
    <w:rsid w:val="001540A2"/>
    <w:rsid w:val="001724C7"/>
    <w:rsid w:val="001775FB"/>
    <w:rsid w:val="001840E8"/>
    <w:rsid w:val="001A6559"/>
    <w:rsid w:val="001A671D"/>
    <w:rsid w:val="001B7304"/>
    <w:rsid w:val="001D76F9"/>
    <w:rsid w:val="001E4441"/>
    <w:rsid w:val="002025CF"/>
    <w:rsid w:val="002105F9"/>
    <w:rsid w:val="00217B80"/>
    <w:rsid w:val="00241124"/>
    <w:rsid w:val="0024626E"/>
    <w:rsid w:val="00251AAD"/>
    <w:rsid w:val="00260583"/>
    <w:rsid w:val="00263942"/>
    <w:rsid w:val="00266157"/>
    <w:rsid w:val="00273171"/>
    <w:rsid w:val="0028327D"/>
    <w:rsid w:val="00287CD4"/>
    <w:rsid w:val="002965C2"/>
    <w:rsid w:val="002A32DE"/>
    <w:rsid w:val="002A5FD6"/>
    <w:rsid w:val="002C0C23"/>
    <w:rsid w:val="002D028F"/>
    <w:rsid w:val="002E4979"/>
    <w:rsid w:val="002F5F9C"/>
    <w:rsid w:val="00303817"/>
    <w:rsid w:val="00323EB3"/>
    <w:rsid w:val="0033362C"/>
    <w:rsid w:val="00335E2D"/>
    <w:rsid w:val="003423AD"/>
    <w:rsid w:val="00366EAF"/>
    <w:rsid w:val="00382038"/>
    <w:rsid w:val="0039019C"/>
    <w:rsid w:val="0039042F"/>
    <w:rsid w:val="00392BA8"/>
    <w:rsid w:val="00393985"/>
    <w:rsid w:val="00396D8E"/>
    <w:rsid w:val="003A5A52"/>
    <w:rsid w:val="003A730E"/>
    <w:rsid w:val="003C37CA"/>
    <w:rsid w:val="003D10EF"/>
    <w:rsid w:val="003F3D1B"/>
    <w:rsid w:val="004023F9"/>
    <w:rsid w:val="00430C66"/>
    <w:rsid w:val="0043470A"/>
    <w:rsid w:val="00450435"/>
    <w:rsid w:val="00452253"/>
    <w:rsid w:val="00455BF4"/>
    <w:rsid w:val="004A09A7"/>
    <w:rsid w:val="004A7983"/>
    <w:rsid w:val="004B34F1"/>
    <w:rsid w:val="004C0DDE"/>
    <w:rsid w:val="004C4BE9"/>
    <w:rsid w:val="004E358A"/>
    <w:rsid w:val="004E4D44"/>
    <w:rsid w:val="00501A9D"/>
    <w:rsid w:val="00501EBC"/>
    <w:rsid w:val="005032AC"/>
    <w:rsid w:val="00504CCC"/>
    <w:rsid w:val="00507972"/>
    <w:rsid w:val="005203CB"/>
    <w:rsid w:val="00530AE7"/>
    <w:rsid w:val="00530B1A"/>
    <w:rsid w:val="005374C2"/>
    <w:rsid w:val="005669EF"/>
    <w:rsid w:val="00575CA4"/>
    <w:rsid w:val="00583562"/>
    <w:rsid w:val="00583D4E"/>
    <w:rsid w:val="00591CAF"/>
    <w:rsid w:val="00596151"/>
    <w:rsid w:val="005A37AC"/>
    <w:rsid w:val="005A6E9E"/>
    <w:rsid w:val="005B0C23"/>
    <w:rsid w:val="005B0EE8"/>
    <w:rsid w:val="005B188F"/>
    <w:rsid w:val="005B7817"/>
    <w:rsid w:val="005B7B2A"/>
    <w:rsid w:val="005B7C81"/>
    <w:rsid w:val="005D16B8"/>
    <w:rsid w:val="005D7442"/>
    <w:rsid w:val="005E44BE"/>
    <w:rsid w:val="005F36C5"/>
    <w:rsid w:val="0060625E"/>
    <w:rsid w:val="00607C8E"/>
    <w:rsid w:val="0062683A"/>
    <w:rsid w:val="006279E4"/>
    <w:rsid w:val="00643346"/>
    <w:rsid w:val="00644789"/>
    <w:rsid w:val="00657CD0"/>
    <w:rsid w:val="00657E1A"/>
    <w:rsid w:val="00670350"/>
    <w:rsid w:val="00684413"/>
    <w:rsid w:val="006A0C89"/>
    <w:rsid w:val="006A1CB4"/>
    <w:rsid w:val="006A49D9"/>
    <w:rsid w:val="006B1891"/>
    <w:rsid w:val="006B5B1F"/>
    <w:rsid w:val="006C2DCA"/>
    <w:rsid w:val="006D6498"/>
    <w:rsid w:val="006D69C3"/>
    <w:rsid w:val="006F58E4"/>
    <w:rsid w:val="00700659"/>
    <w:rsid w:val="00700B50"/>
    <w:rsid w:val="00713826"/>
    <w:rsid w:val="00715B39"/>
    <w:rsid w:val="0071733A"/>
    <w:rsid w:val="00727B18"/>
    <w:rsid w:val="00737715"/>
    <w:rsid w:val="00741B17"/>
    <w:rsid w:val="00743BC6"/>
    <w:rsid w:val="0076423B"/>
    <w:rsid w:val="007D30F5"/>
    <w:rsid w:val="007D6473"/>
    <w:rsid w:val="007D668D"/>
    <w:rsid w:val="007D6DED"/>
    <w:rsid w:val="007F2D4D"/>
    <w:rsid w:val="00801141"/>
    <w:rsid w:val="00803167"/>
    <w:rsid w:val="00803A96"/>
    <w:rsid w:val="00806BB9"/>
    <w:rsid w:val="008164CD"/>
    <w:rsid w:val="00834949"/>
    <w:rsid w:val="00850A6E"/>
    <w:rsid w:val="00850DF5"/>
    <w:rsid w:val="008510EF"/>
    <w:rsid w:val="008526B9"/>
    <w:rsid w:val="00861F5B"/>
    <w:rsid w:val="008712BD"/>
    <w:rsid w:val="008808EB"/>
    <w:rsid w:val="0089286C"/>
    <w:rsid w:val="00892FD9"/>
    <w:rsid w:val="00895AF6"/>
    <w:rsid w:val="008A4000"/>
    <w:rsid w:val="008B4FEF"/>
    <w:rsid w:val="008C1145"/>
    <w:rsid w:val="008E36CD"/>
    <w:rsid w:val="008E47C5"/>
    <w:rsid w:val="0090000F"/>
    <w:rsid w:val="0090458F"/>
    <w:rsid w:val="009157AD"/>
    <w:rsid w:val="00916C2E"/>
    <w:rsid w:val="009202DB"/>
    <w:rsid w:val="00937367"/>
    <w:rsid w:val="009430F6"/>
    <w:rsid w:val="00956D38"/>
    <w:rsid w:val="00957102"/>
    <w:rsid w:val="009610C2"/>
    <w:rsid w:val="009621FF"/>
    <w:rsid w:val="009704EC"/>
    <w:rsid w:val="00972146"/>
    <w:rsid w:val="00976081"/>
    <w:rsid w:val="009767D3"/>
    <w:rsid w:val="00981CAC"/>
    <w:rsid w:val="00992235"/>
    <w:rsid w:val="009A19B1"/>
    <w:rsid w:val="009A2570"/>
    <w:rsid w:val="009A5279"/>
    <w:rsid w:val="009B4497"/>
    <w:rsid w:val="009C14C5"/>
    <w:rsid w:val="009C3155"/>
    <w:rsid w:val="009D0C6D"/>
    <w:rsid w:val="009E010B"/>
    <w:rsid w:val="009F6044"/>
    <w:rsid w:val="00A1796E"/>
    <w:rsid w:val="00A4740C"/>
    <w:rsid w:val="00A50F00"/>
    <w:rsid w:val="00A5116E"/>
    <w:rsid w:val="00A56807"/>
    <w:rsid w:val="00A60C04"/>
    <w:rsid w:val="00A670D0"/>
    <w:rsid w:val="00A77D85"/>
    <w:rsid w:val="00A92DC1"/>
    <w:rsid w:val="00AA37BA"/>
    <w:rsid w:val="00AA505F"/>
    <w:rsid w:val="00AA7109"/>
    <w:rsid w:val="00AB2B8B"/>
    <w:rsid w:val="00AC2066"/>
    <w:rsid w:val="00AC7C91"/>
    <w:rsid w:val="00AD2E3C"/>
    <w:rsid w:val="00AF149D"/>
    <w:rsid w:val="00B0028C"/>
    <w:rsid w:val="00B1631C"/>
    <w:rsid w:val="00B16652"/>
    <w:rsid w:val="00B174FC"/>
    <w:rsid w:val="00B20880"/>
    <w:rsid w:val="00B32D0A"/>
    <w:rsid w:val="00B36F5D"/>
    <w:rsid w:val="00B464CC"/>
    <w:rsid w:val="00B812F7"/>
    <w:rsid w:val="00B82617"/>
    <w:rsid w:val="00B83AED"/>
    <w:rsid w:val="00B84B1D"/>
    <w:rsid w:val="00B8526E"/>
    <w:rsid w:val="00B9408C"/>
    <w:rsid w:val="00BB2CE1"/>
    <w:rsid w:val="00BB65B8"/>
    <w:rsid w:val="00BC31C1"/>
    <w:rsid w:val="00BC5EE8"/>
    <w:rsid w:val="00BD63F3"/>
    <w:rsid w:val="00C02AF9"/>
    <w:rsid w:val="00C23C73"/>
    <w:rsid w:val="00C3742C"/>
    <w:rsid w:val="00C44715"/>
    <w:rsid w:val="00C62896"/>
    <w:rsid w:val="00C716C7"/>
    <w:rsid w:val="00C81C45"/>
    <w:rsid w:val="00C82D18"/>
    <w:rsid w:val="00C9365E"/>
    <w:rsid w:val="00CA4C8A"/>
    <w:rsid w:val="00CB0DC4"/>
    <w:rsid w:val="00CB43FC"/>
    <w:rsid w:val="00CD01C3"/>
    <w:rsid w:val="00CE30CC"/>
    <w:rsid w:val="00D153BE"/>
    <w:rsid w:val="00D218A8"/>
    <w:rsid w:val="00D30167"/>
    <w:rsid w:val="00D3029D"/>
    <w:rsid w:val="00D467FE"/>
    <w:rsid w:val="00D46A38"/>
    <w:rsid w:val="00D74DC7"/>
    <w:rsid w:val="00D86E09"/>
    <w:rsid w:val="00D9345E"/>
    <w:rsid w:val="00DC7A34"/>
    <w:rsid w:val="00DD1B51"/>
    <w:rsid w:val="00DD44D5"/>
    <w:rsid w:val="00DD5CFA"/>
    <w:rsid w:val="00DE30DA"/>
    <w:rsid w:val="00DE5758"/>
    <w:rsid w:val="00E15159"/>
    <w:rsid w:val="00E16253"/>
    <w:rsid w:val="00E25FD1"/>
    <w:rsid w:val="00E266F6"/>
    <w:rsid w:val="00E27120"/>
    <w:rsid w:val="00E274A0"/>
    <w:rsid w:val="00E445A9"/>
    <w:rsid w:val="00E5714B"/>
    <w:rsid w:val="00E70C41"/>
    <w:rsid w:val="00E70C72"/>
    <w:rsid w:val="00EA0D72"/>
    <w:rsid w:val="00EB6AD6"/>
    <w:rsid w:val="00ED4B66"/>
    <w:rsid w:val="00EF4683"/>
    <w:rsid w:val="00F02B91"/>
    <w:rsid w:val="00F14519"/>
    <w:rsid w:val="00F267ED"/>
    <w:rsid w:val="00F32CC7"/>
    <w:rsid w:val="00F415C2"/>
    <w:rsid w:val="00F4219E"/>
    <w:rsid w:val="00F44A8E"/>
    <w:rsid w:val="00F7027F"/>
    <w:rsid w:val="00F71177"/>
    <w:rsid w:val="00F81607"/>
    <w:rsid w:val="00FA114A"/>
    <w:rsid w:val="00FA1C9D"/>
    <w:rsid w:val="00FB2C78"/>
    <w:rsid w:val="00FB6830"/>
    <w:rsid w:val="00FC170A"/>
    <w:rsid w:val="00FD06DB"/>
    <w:rsid w:val="00FD143C"/>
    <w:rsid w:val="00FD18C1"/>
    <w:rsid w:val="00FE278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6A7F"/>
  <w15:docId w15:val="{CA629A8A-79FE-464A-81E8-6DC091AD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B4"/>
  </w:style>
  <w:style w:type="paragraph" w:styleId="Heading1">
    <w:name w:val="heading 1"/>
    <w:basedOn w:val="Normal"/>
    <w:link w:val="Heading1Char"/>
    <w:uiPriority w:val="9"/>
    <w:qFormat/>
    <w:rsid w:val="00296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591C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1C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91CA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1C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965C2"/>
    <w:pPr>
      <w:spacing w:after="0" w:line="240" w:lineRule="auto"/>
    </w:pPr>
  </w:style>
  <w:style w:type="paragraph" w:styleId="ListParagraph">
    <w:name w:val="List Paragraph"/>
    <w:basedOn w:val="Normal"/>
    <w:uiPriority w:val="34"/>
    <w:qFormat/>
    <w:rsid w:val="002965C2"/>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
    <w:rsid w:val="002965C2"/>
    <w:rPr>
      <w:rFonts w:ascii="Times New Roman" w:eastAsia="Times New Roman" w:hAnsi="Times New Roman" w:cs="Times New Roman"/>
      <w:b/>
      <w:bCs/>
      <w:kern w:val="36"/>
      <w:sz w:val="48"/>
      <w:szCs w:val="48"/>
      <w:lang w:eastAsia="ro-RO"/>
    </w:rPr>
  </w:style>
  <w:style w:type="table" w:styleId="TableGrid">
    <w:name w:val="Table Grid"/>
    <w:basedOn w:val="TableNormal"/>
    <w:uiPriority w:val="39"/>
    <w:rsid w:val="00BB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4FEF"/>
    <w:pPr>
      <w:spacing w:after="0" w:line="240" w:lineRule="auto"/>
    </w:pPr>
    <w:rPr>
      <w:rFonts w:ascii="Times New Roman" w:eastAsia="Times New Roman" w:hAnsi="Times New Roman" w:cs="Times New Roman"/>
      <w:sz w:val="28"/>
      <w:szCs w:val="24"/>
      <w:lang w:eastAsia="ro-RO"/>
    </w:rPr>
  </w:style>
  <w:style w:type="character" w:customStyle="1" w:styleId="BodyText2Char">
    <w:name w:val="Body Text 2 Char"/>
    <w:basedOn w:val="DefaultParagraphFont"/>
    <w:link w:val="BodyText2"/>
    <w:rsid w:val="008B4FEF"/>
    <w:rPr>
      <w:rFonts w:ascii="Times New Roman" w:eastAsia="Times New Roman" w:hAnsi="Times New Roman" w:cs="Times New Roman"/>
      <w:sz w:val="28"/>
      <w:szCs w:val="24"/>
      <w:lang w:eastAsia="ro-RO"/>
    </w:rPr>
  </w:style>
  <w:style w:type="paragraph" w:styleId="BodyTextIndent">
    <w:name w:val="Body Text Indent"/>
    <w:basedOn w:val="Normal"/>
    <w:link w:val="BodyTextIndentChar"/>
    <w:uiPriority w:val="99"/>
    <w:unhideWhenUsed/>
    <w:rsid w:val="008B4FEF"/>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uiPriority w:val="99"/>
    <w:rsid w:val="008B4FEF"/>
    <w:rPr>
      <w:rFonts w:ascii="Times New Roman" w:eastAsia="Times New Roman" w:hAnsi="Times New Roman" w:cs="Times New Roman"/>
      <w:sz w:val="24"/>
      <w:szCs w:val="24"/>
      <w:lang w:eastAsia="ro-RO"/>
    </w:rPr>
  </w:style>
  <w:style w:type="paragraph" w:customStyle="1" w:styleId="Default">
    <w:name w:val="Default"/>
    <w:rsid w:val="008B4FEF"/>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styleId="Hyperlink">
    <w:name w:val="Hyperlink"/>
    <w:basedOn w:val="DefaultParagraphFont"/>
    <w:uiPriority w:val="99"/>
    <w:unhideWhenUsed/>
    <w:rsid w:val="00382038"/>
    <w:rPr>
      <w:color w:val="0563C1" w:themeColor="hyperlink"/>
      <w:u w:val="single"/>
    </w:rPr>
  </w:style>
  <w:style w:type="character" w:customStyle="1" w:styleId="NoSpacingChar">
    <w:name w:val="No Spacing Char"/>
    <w:link w:val="NoSpacing"/>
    <w:rsid w:val="00287CD4"/>
  </w:style>
  <w:style w:type="paragraph" w:styleId="BalloonText">
    <w:name w:val="Balloon Text"/>
    <w:basedOn w:val="Normal"/>
    <w:link w:val="BalloonTextChar"/>
    <w:uiPriority w:val="99"/>
    <w:semiHidden/>
    <w:unhideWhenUsed/>
    <w:rsid w:val="000E3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2ED"/>
    <w:rPr>
      <w:rFonts w:ascii="Segoe UI" w:hAnsi="Segoe UI" w:cs="Segoe UI"/>
      <w:sz w:val="18"/>
      <w:szCs w:val="18"/>
    </w:rPr>
  </w:style>
  <w:style w:type="character" w:customStyle="1" w:styleId="Heading2Char">
    <w:name w:val="Heading 2 Char"/>
    <w:basedOn w:val="DefaultParagraphFont"/>
    <w:link w:val="Heading2"/>
    <w:uiPriority w:val="9"/>
    <w:semiHidden/>
    <w:rsid w:val="00591C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91C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1C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91CAF"/>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583D4E"/>
    <w:rPr>
      <w:color w:val="605E5C"/>
      <w:shd w:val="clear" w:color="auto" w:fill="E1DFDD"/>
    </w:rPr>
  </w:style>
  <w:style w:type="paragraph" w:styleId="Title">
    <w:name w:val="Title"/>
    <w:basedOn w:val="Normal"/>
    <w:link w:val="TitleChar"/>
    <w:qFormat/>
    <w:rsid w:val="00F415C2"/>
    <w:pPr>
      <w:spacing w:after="0" w:line="240" w:lineRule="auto"/>
      <w:jc w:val="center"/>
    </w:pPr>
    <w:rPr>
      <w:rFonts w:ascii="Times New Roman" w:eastAsia="SimSun" w:hAnsi="Times New Roman" w:cs="Times New Roman"/>
      <w:b/>
      <w:bCs/>
      <w:sz w:val="28"/>
      <w:szCs w:val="24"/>
      <w:u w:val="single"/>
      <w:lang w:val="en-US"/>
    </w:rPr>
  </w:style>
  <w:style w:type="character" w:customStyle="1" w:styleId="TitleChar">
    <w:name w:val="Title Char"/>
    <w:basedOn w:val="DefaultParagraphFont"/>
    <w:link w:val="Title"/>
    <w:rsid w:val="00F415C2"/>
    <w:rPr>
      <w:rFonts w:ascii="Times New Roman" w:eastAsia="SimSun" w:hAnsi="Times New Roman" w:cs="Times New Roman"/>
      <w:b/>
      <w:bCs/>
      <w:sz w:val="28"/>
      <w:szCs w:val="24"/>
      <w:u w:val="single"/>
      <w:lang w:val="en-US"/>
    </w:rPr>
  </w:style>
  <w:style w:type="character" w:styleId="Strong">
    <w:name w:val="Strong"/>
    <w:basedOn w:val="DefaultParagraphFont"/>
    <w:uiPriority w:val="22"/>
    <w:qFormat/>
    <w:rsid w:val="00D9345E"/>
    <w:rPr>
      <w:b/>
      <w:bCs/>
    </w:rPr>
  </w:style>
  <w:style w:type="character" w:customStyle="1" w:styleId="przm1">
    <w:name w:val="przm1"/>
    <w:basedOn w:val="DefaultParagraphFont"/>
    <w:rsid w:val="00D9345E"/>
  </w:style>
  <w:style w:type="character" w:styleId="UnresolvedMention">
    <w:name w:val="Unresolved Mention"/>
    <w:basedOn w:val="DefaultParagraphFont"/>
    <w:uiPriority w:val="99"/>
    <w:semiHidden/>
    <w:unhideWhenUsed/>
    <w:rsid w:val="00396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8959">
      <w:bodyDiv w:val="1"/>
      <w:marLeft w:val="0"/>
      <w:marRight w:val="0"/>
      <w:marTop w:val="0"/>
      <w:marBottom w:val="0"/>
      <w:divBdr>
        <w:top w:val="none" w:sz="0" w:space="0" w:color="auto"/>
        <w:left w:val="none" w:sz="0" w:space="0" w:color="auto"/>
        <w:bottom w:val="none" w:sz="0" w:space="0" w:color="auto"/>
        <w:right w:val="none" w:sz="0" w:space="0" w:color="auto"/>
      </w:divBdr>
    </w:div>
    <w:div w:id="628324077">
      <w:bodyDiv w:val="1"/>
      <w:marLeft w:val="0"/>
      <w:marRight w:val="0"/>
      <w:marTop w:val="0"/>
      <w:marBottom w:val="0"/>
      <w:divBdr>
        <w:top w:val="none" w:sz="0" w:space="0" w:color="auto"/>
        <w:left w:val="none" w:sz="0" w:space="0" w:color="auto"/>
        <w:bottom w:val="none" w:sz="0" w:space="0" w:color="auto"/>
        <w:right w:val="none" w:sz="0" w:space="0" w:color="auto"/>
      </w:divBdr>
    </w:div>
    <w:div w:id="693650508">
      <w:bodyDiv w:val="1"/>
      <w:marLeft w:val="0"/>
      <w:marRight w:val="0"/>
      <w:marTop w:val="0"/>
      <w:marBottom w:val="0"/>
      <w:divBdr>
        <w:top w:val="none" w:sz="0" w:space="0" w:color="auto"/>
        <w:left w:val="none" w:sz="0" w:space="0" w:color="auto"/>
        <w:bottom w:val="none" w:sz="0" w:space="0" w:color="auto"/>
        <w:right w:val="none" w:sz="0" w:space="0" w:color="auto"/>
      </w:divBdr>
    </w:div>
    <w:div w:id="739981009">
      <w:bodyDiv w:val="1"/>
      <w:marLeft w:val="0"/>
      <w:marRight w:val="0"/>
      <w:marTop w:val="0"/>
      <w:marBottom w:val="0"/>
      <w:divBdr>
        <w:top w:val="none" w:sz="0" w:space="0" w:color="auto"/>
        <w:left w:val="none" w:sz="0" w:space="0" w:color="auto"/>
        <w:bottom w:val="none" w:sz="0" w:space="0" w:color="auto"/>
        <w:right w:val="none" w:sz="0" w:space="0" w:color="auto"/>
      </w:divBdr>
    </w:div>
    <w:div w:id="909073944">
      <w:bodyDiv w:val="1"/>
      <w:marLeft w:val="0"/>
      <w:marRight w:val="0"/>
      <w:marTop w:val="0"/>
      <w:marBottom w:val="0"/>
      <w:divBdr>
        <w:top w:val="none" w:sz="0" w:space="0" w:color="auto"/>
        <w:left w:val="none" w:sz="0" w:space="0" w:color="auto"/>
        <w:bottom w:val="none" w:sz="0" w:space="0" w:color="auto"/>
        <w:right w:val="none" w:sz="0" w:space="0" w:color="auto"/>
      </w:divBdr>
    </w:div>
    <w:div w:id="1692878972">
      <w:bodyDiv w:val="1"/>
      <w:marLeft w:val="0"/>
      <w:marRight w:val="0"/>
      <w:marTop w:val="0"/>
      <w:marBottom w:val="0"/>
      <w:divBdr>
        <w:top w:val="none" w:sz="0" w:space="0" w:color="auto"/>
        <w:left w:val="none" w:sz="0" w:space="0" w:color="auto"/>
        <w:bottom w:val="none" w:sz="0" w:space="0" w:color="auto"/>
        <w:right w:val="none" w:sz="0" w:space="0" w:color="auto"/>
      </w:divBdr>
    </w:div>
    <w:div w:id="19382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munafeleacu.ro" TargetMode="External"/><Relationship Id="rId5" Type="http://schemas.openxmlformats.org/officeDocument/2006/relationships/hyperlink" Target="mailto:office@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4965</Words>
  <Characters>28304</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2025-01-31T09:12:00Z</cp:lastPrinted>
  <dcterms:created xsi:type="dcterms:W3CDTF">2025-01-31T09:00:00Z</dcterms:created>
  <dcterms:modified xsi:type="dcterms:W3CDTF">2025-02-17T08:24:00Z</dcterms:modified>
</cp:coreProperties>
</file>