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6420E2EE" w:rsidR="00D4241F" w:rsidRPr="009A1727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656817">
        <w:rPr>
          <w:rFonts w:ascii="Cambria" w:hAnsi="Cambria"/>
          <w:sz w:val="24"/>
          <w:szCs w:val="24"/>
        </w:rPr>
        <w:t>13955</w:t>
      </w:r>
      <w:r w:rsidR="00825BAB">
        <w:rPr>
          <w:rFonts w:ascii="Cambria" w:hAnsi="Cambria"/>
          <w:sz w:val="24"/>
          <w:szCs w:val="24"/>
        </w:rPr>
        <w:t>/</w:t>
      </w:r>
      <w:r w:rsidR="00827F70">
        <w:rPr>
          <w:rFonts w:ascii="Cambria" w:hAnsi="Cambria"/>
          <w:sz w:val="24"/>
          <w:szCs w:val="24"/>
        </w:rPr>
        <w:t>16.07</w:t>
      </w:r>
      <w:r w:rsidR="006806E2" w:rsidRPr="009A1727">
        <w:rPr>
          <w:rFonts w:ascii="Cambria" w:hAnsi="Cambria"/>
          <w:sz w:val="24"/>
          <w:szCs w:val="24"/>
        </w:rPr>
        <w:t>.2024</w:t>
      </w:r>
    </w:p>
    <w:p w14:paraId="15421E4E" w14:textId="77777777" w:rsidR="00C0020E" w:rsidRPr="009A1727" w:rsidRDefault="00C0020E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24914CBC" w:rsidR="00D4241F" w:rsidRPr="009A1727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06F74983" w14:textId="2E57F18C" w:rsidR="00D4241F" w:rsidRPr="009A1727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de </w:t>
      </w:r>
      <w:r w:rsidR="00825BAB">
        <w:rPr>
          <w:rFonts w:ascii="Cambria" w:hAnsi="Cambria"/>
          <w:sz w:val="24"/>
          <w:szCs w:val="24"/>
        </w:rPr>
        <w:t>2</w:t>
      </w:r>
      <w:r w:rsidR="00827F70">
        <w:rPr>
          <w:rFonts w:ascii="Cambria" w:hAnsi="Cambria"/>
          <w:sz w:val="24"/>
          <w:szCs w:val="24"/>
        </w:rPr>
        <w:t>2.07</w:t>
      </w:r>
      <w:r w:rsidR="00C0020E" w:rsidRPr="009A1727">
        <w:rPr>
          <w:rFonts w:ascii="Cambria" w:hAnsi="Cambria"/>
          <w:sz w:val="24"/>
          <w:szCs w:val="24"/>
        </w:rPr>
        <w:t>.2024</w:t>
      </w:r>
      <w:r w:rsidR="00454BCD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454BCD" w:rsidRPr="009A1727">
        <w:rPr>
          <w:rFonts w:ascii="Cambria" w:hAnsi="Cambria"/>
          <w:sz w:val="24"/>
          <w:szCs w:val="24"/>
        </w:rPr>
        <w:t>ora</w:t>
      </w:r>
      <w:proofErr w:type="spellEnd"/>
      <w:r w:rsidR="00454BCD" w:rsidRPr="009A1727">
        <w:rPr>
          <w:rFonts w:ascii="Cambria" w:hAnsi="Cambria"/>
          <w:sz w:val="24"/>
          <w:szCs w:val="24"/>
        </w:rPr>
        <w:t xml:space="preserve"> </w:t>
      </w:r>
      <w:r w:rsidR="009A1727" w:rsidRPr="009A1727">
        <w:rPr>
          <w:rFonts w:ascii="Cambria" w:hAnsi="Cambria"/>
          <w:sz w:val="24"/>
          <w:szCs w:val="24"/>
        </w:rPr>
        <w:t>1</w:t>
      </w:r>
      <w:r w:rsidR="00FB786E">
        <w:rPr>
          <w:rFonts w:ascii="Cambria" w:hAnsi="Cambria"/>
          <w:sz w:val="24"/>
          <w:szCs w:val="24"/>
        </w:rPr>
        <w:t>4</w:t>
      </w:r>
      <w:r w:rsidR="009A1727" w:rsidRPr="009A1727">
        <w:rPr>
          <w:rFonts w:ascii="Cambria" w:hAnsi="Cambria"/>
          <w:sz w:val="24"/>
          <w:szCs w:val="24"/>
        </w:rPr>
        <w:t>,00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sala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5EAF7CF1" w14:textId="77777777" w:rsidR="009A1727" w:rsidRPr="009A1727" w:rsidRDefault="009A1727" w:rsidP="009A1727">
      <w:pPr>
        <w:pStyle w:val="NoSpacing1"/>
        <w:rPr>
          <w:rFonts w:ascii="Cambria" w:hAnsi="Cambria"/>
          <w:sz w:val="24"/>
          <w:szCs w:val="24"/>
          <w:lang w:val="ro-RO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A53656" w:rsidRDefault="004C4705" w:rsidP="00F97399">
            <w:pPr>
              <w:pStyle w:val="NoSpacing1"/>
              <w:rPr>
                <w:rFonts w:ascii="Cambria" w:hAnsi="Cambria"/>
                <w:b/>
                <w:sz w:val="23"/>
                <w:szCs w:val="23"/>
                <w:lang w:val="ro-RO"/>
              </w:rPr>
            </w:pPr>
            <w:r w:rsidRPr="00A53656">
              <w:rPr>
                <w:rFonts w:ascii="Cambria" w:hAnsi="Cambria"/>
                <w:b/>
                <w:sz w:val="23"/>
                <w:szCs w:val="23"/>
                <w:lang w:val="ro-RO"/>
              </w:rPr>
              <w:t>Nr.</w:t>
            </w:r>
          </w:p>
          <w:p w14:paraId="07D039D2" w14:textId="77777777" w:rsidR="004C4705" w:rsidRPr="00A53656" w:rsidRDefault="004C4705" w:rsidP="00F97399">
            <w:pPr>
              <w:pStyle w:val="NoSpacing1"/>
              <w:rPr>
                <w:rFonts w:ascii="Cambria" w:hAnsi="Cambria"/>
                <w:b/>
                <w:sz w:val="23"/>
                <w:szCs w:val="23"/>
                <w:lang w:val="ro-RO"/>
              </w:rPr>
            </w:pPr>
            <w:r w:rsidRPr="00A53656">
              <w:rPr>
                <w:rFonts w:ascii="Cambria" w:hAnsi="Cambria"/>
                <w:b/>
                <w:sz w:val="23"/>
                <w:szCs w:val="23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A53656" w:rsidRDefault="004C4705" w:rsidP="00F97399">
            <w:pPr>
              <w:pStyle w:val="NoSpacing1"/>
              <w:rPr>
                <w:rFonts w:ascii="Cambria" w:hAnsi="Cambria"/>
                <w:b/>
                <w:sz w:val="23"/>
                <w:szCs w:val="23"/>
                <w:lang w:val="ro-RO"/>
              </w:rPr>
            </w:pPr>
            <w:r w:rsidRPr="00A53656">
              <w:rPr>
                <w:rFonts w:ascii="Cambria" w:hAnsi="Cambria"/>
                <w:b/>
                <w:sz w:val="23"/>
                <w:szCs w:val="23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A53656" w:rsidRDefault="004C4705" w:rsidP="00F97399">
            <w:pPr>
              <w:pStyle w:val="NoSpacing1"/>
              <w:rPr>
                <w:rFonts w:ascii="Cambria" w:hAnsi="Cambria"/>
                <w:b/>
                <w:sz w:val="23"/>
                <w:szCs w:val="23"/>
                <w:lang w:val="ro-RO"/>
              </w:rPr>
            </w:pPr>
            <w:r w:rsidRPr="00A53656">
              <w:rPr>
                <w:rFonts w:ascii="Cambria" w:hAnsi="Cambria"/>
                <w:b/>
                <w:sz w:val="23"/>
                <w:szCs w:val="23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A53656" w:rsidRDefault="004C4705" w:rsidP="00F97399">
            <w:pPr>
              <w:pStyle w:val="NoSpacing1"/>
              <w:rPr>
                <w:rStyle w:val="slitbdy"/>
                <w:rFonts w:ascii="Cambria" w:hAnsi="Cambria"/>
                <w:b/>
                <w:sz w:val="23"/>
                <w:szCs w:val="23"/>
                <w:lang w:val="ro-RO"/>
              </w:rPr>
            </w:pPr>
            <w:r w:rsidRPr="00A53656">
              <w:rPr>
                <w:rStyle w:val="slitbdy"/>
                <w:rFonts w:ascii="Cambria" w:hAnsi="Cambria"/>
                <w:b/>
                <w:sz w:val="23"/>
                <w:szCs w:val="23"/>
                <w:lang w:val="ro-RO"/>
              </w:rPr>
              <w:t xml:space="preserve">Nr. comisiilor de specialitate </w:t>
            </w:r>
          </w:p>
          <w:p w14:paraId="10AB797F" w14:textId="77777777" w:rsidR="004C4705" w:rsidRPr="00A53656" w:rsidRDefault="004C4705" w:rsidP="00F97399">
            <w:pPr>
              <w:pStyle w:val="NoSpacing1"/>
              <w:rPr>
                <w:rFonts w:ascii="Cambria" w:hAnsi="Cambria"/>
                <w:b/>
                <w:sz w:val="23"/>
                <w:szCs w:val="23"/>
                <w:lang w:val="ro-RO"/>
              </w:rPr>
            </w:pPr>
            <w:r w:rsidRPr="00A53656">
              <w:rPr>
                <w:rStyle w:val="slitbdy"/>
                <w:rFonts w:ascii="Cambria" w:hAnsi="Cambria"/>
                <w:b/>
                <w:sz w:val="23"/>
                <w:szCs w:val="23"/>
                <w:lang w:val="ro-RO"/>
              </w:rPr>
              <w:t>nominalizate în vederea  avizării*</w:t>
            </w:r>
          </w:p>
        </w:tc>
      </w:tr>
      <w:tr w:rsidR="00827F70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77777777" w:rsidR="00827F70" w:rsidRPr="0015218D" w:rsidRDefault="00827F70" w:rsidP="00827F70">
            <w:pPr>
              <w:pStyle w:val="NoSpacing1"/>
              <w:rPr>
                <w:rFonts w:ascii="Cambria" w:hAnsi="Cambria"/>
                <w:sz w:val="21"/>
                <w:szCs w:val="21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42C41574" w14:textId="77777777" w:rsidR="00827F70" w:rsidRDefault="00827F70" w:rsidP="00827F70">
            <w:pPr>
              <w:shd w:val="clear" w:color="auto" w:fill="FFFFFF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33230">
              <w:rPr>
                <w:rFonts w:ascii="Cambria" w:hAnsi="Cambria"/>
                <w:bCs/>
                <w:lang w:val="ro-RO"/>
              </w:rPr>
              <w:t>Proiect de hotărâre</w:t>
            </w:r>
            <w:r w:rsidRPr="00733230">
              <w:rPr>
                <w:rFonts w:ascii="Cambria" w:hAnsi="Cambria"/>
              </w:rPr>
              <w:t xml:space="preserve"> </w:t>
            </w:r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rectificarea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bugetului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 de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venituri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818BE">
              <w:rPr>
                <w:rFonts w:ascii="Cambria" w:hAnsi="Cambria"/>
                <w:sz w:val="24"/>
                <w:szCs w:val="24"/>
              </w:rPr>
              <w:t>cheltuieli</w:t>
            </w:r>
            <w:proofErr w:type="spellEnd"/>
            <w:r w:rsidRPr="00F818BE">
              <w:rPr>
                <w:rFonts w:ascii="Cambria" w:hAnsi="Cambria"/>
                <w:sz w:val="24"/>
                <w:szCs w:val="24"/>
              </w:rPr>
              <w:t xml:space="preserve"> a</w:t>
            </w:r>
            <w:r>
              <w:rPr>
                <w:rFonts w:ascii="Cambria" w:hAnsi="Cambria"/>
                <w:sz w:val="24"/>
                <w:szCs w:val="24"/>
              </w:rPr>
              <w:t xml:space="preserve">l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anul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2024</w:t>
            </w:r>
          </w:p>
          <w:p w14:paraId="47C5441B" w14:textId="36C69844" w:rsidR="00827F70" w:rsidRPr="00903C53" w:rsidRDefault="00827F70" w:rsidP="00827F70">
            <w:pPr>
              <w:pStyle w:val="NoSpacing"/>
              <w:rPr>
                <w:rFonts w:ascii="Cambria" w:hAnsi="Cambria"/>
                <w:bCs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7777DD93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2A51F301" w14:textId="4C7C59D2" w:rsidR="00827F70" w:rsidRPr="00D81581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46FA8DB" w14:textId="598EAC39" w:rsidR="00827F70" w:rsidRPr="00D033CB" w:rsidRDefault="00827F70" w:rsidP="00827F70">
            <w:pPr>
              <w:pStyle w:val="NoSpacing"/>
              <w:rPr>
                <w:rStyle w:val="slitbdy"/>
                <w:rFonts w:ascii="Cambria" w:hAnsi="Cambria"/>
                <w:bCs/>
                <w:lang w:val="ro-RO"/>
              </w:rPr>
            </w:pPr>
            <w:r w:rsidRPr="00520F89">
              <w:rPr>
                <w:rStyle w:val="slitbdy"/>
                <w:rFonts w:ascii="Cambria" w:hAnsi="Cambria"/>
                <w:bCs/>
              </w:rPr>
              <w:t>Comisia nr.</w:t>
            </w:r>
            <w:r>
              <w:rPr>
                <w:rStyle w:val="slitbdy"/>
                <w:rFonts w:ascii="Cambria" w:hAnsi="Cambria"/>
                <w:bCs/>
              </w:rPr>
              <w:t>1</w:t>
            </w:r>
          </w:p>
        </w:tc>
      </w:tr>
      <w:tr w:rsidR="00827F70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7777777" w:rsidR="00827F70" w:rsidRPr="0015218D" w:rsidRDefault="00827F70" w:rsidP="00827F70">
            <w:pPr>
              <w:pStyle w:val="NoSpacing1"/>
              <w:rPr>
                <w:rFonts w:ascii="Cambria" w:eastAsia="Times New Roman" w:hAnsi="Cambria"/>
                <w:bCs/>
                <w:sz w:val="21"/>
                <w:szCs w:val="21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</w:t>
            </w:r>
            <w:r w:rsidRPr="00D50F5D">
              <w:rPr>
                <w:rFonts w:ascii="Cambria" w:hAnsi="Cambria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6091" w:type="dxa"/>
            <w:shd w:val="clear" w:color="auto" w:fill="auto"/>
          </w:tcPr>
          <w:p w14:paraId="5171E5DD" w14:textId="77777777" w:rsidR="00827F70" w:rsidRPr="003C59CF" w:rsidRDefault="00827F70" w:rsidP="00827F70">
            <w:pPr>
              <w:pStyle w:val="NoSpacing"/>
              <w:rPr>
                <w:rFonts w:ascii="Cambria" w:hAnsi="Cambria"/>
                <w:bCs/>
                <w:sz w:val="24"/>
                <w:szCs w:val="24"/>
              </w:rPr>
            </w:pPr>
            <w:r w:rsidRPr="00733230">
              <w:rPr>
                <w:rFonts w:ascii="Cambria" w:hAnsi="Cambria"/>
                <w:lang w:val="ro-RO"/>
              </w:rPr>
              <w:t xml:space="preserve">  Proiect de hotărâre</w:t>
            </w:r>
            <w:r w:rsidRPr="00733230">
              <w:rPr>
                <w:rFonts w:ascii="Cambria" w:hAnsi="Cambria"/>
              </w:rPr>
              <w:t xml:space="preserve"> </w:t>
            </w:r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>p</w:t>
            </w:r>
            <w:r>
              <w:rPr>
                <w:rFonts w:ascii="Cambria" w:hAnsi="Cambria"/>
                <w:sz w:val="24"/>
                <w:szCs w:val="24"/>
                <w:lang w:eastAsia="ro-RO"/>
              </w:rPr>
              <w:t>rivind</w:t>
            </w:r>
            <w:proofErr w:type="spellEnd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 xml:space="preserve"> 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modificarea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Hotărârii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Local al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comunei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Feleacu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nr.89 din 11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iulie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2019 </w:t>
            </w:r>
            <w:proofErr w:type="spellStart"/>
            <w:r>
              <w:rPr>
                <w:rFonts w:ascii="Cambria" w:hAnsi="Cambria"/>
                <w:sz w:val="24"/>
                <w:szCs w:val="24"/>
                <w:lang w:eastAsia="ro-RO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>desemnarea</w:t>
            </w:r>
            <w:proofErr w:type="spellEnd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>comisilor</w:t>
            </w:r>
            <w:proofErr w:type="spellEnd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 xml:space="preserve">  de </w:t>
            </w:r>
            <w:proofErr w:type="spellStart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>selecție</w:t>
            </w:r>
            <w:proofErr w:type="spellEnd"/>
            <w:r w:rsidRPr="003C59CF"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și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soluționare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a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contestațiilor</w:t>
            </w:r>
            <w:proofErr w:type="spellEnd"/>
          </w:p>
          <w:p w14:paraId="198C435A" w14:textId="77777777" w:rsidR="00827F70" w:rsidRPr="003C59CF" w:rsidRDefault="00827F70" w:rsidP="00827F70">
            <w:pPr>
              <w:pStyle w:val="NoSpacing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3C59CF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3C59C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sz w:val="24"/>
                <w:szCs w:val="24"/>
              </w:rPr>
              <w:t>acordarea</w:t>
            </w:r>
            <w:proofErr w:type="spellEnd"/>
            <w:r w:rsidRPr="003C59C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de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finanţare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nerambursabil</w:t>
            </w:r>
            <w:r>
              <w:rPr>
                <w:rFonts w:ascii="Cambria" w:hAnsi="Cambria"/>
                <w:bCs/>
                <w:sz w:val="24"/>
                <w:szCs w:val="24"/>
              </w:rPr>
              <w:t>ă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, de la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bugetul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comunei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Feleacu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pentru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programele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proiectele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şi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acţiunile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organizate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3C59CF">
              <w:rPr>
                <w:rFonts w:ascii="Cambria" w:hAnsi="Cambria"/>
                <w:bCs/>
                <w:sz w:val="24"/>
                <w:szCs w:val="24"/>
              </w:rPr>
              <w:t>domeniul</w:t>
            </w:r>
            <w:proofErr w:type="spellEnd"/>
            <w:r w:rsidRPr="003C59CF">
              <w:rPr>
                <w:rFonts w:ascii="Cambria" w:hAnsi="Cambria"/>
                <w:bCs/>
                <w:sz w:val="24"/>
                <w:szCs w:val="24"/>
              </w:rPr>
              <w:t xml:space="preserve"> cultural</w:t>
            </w:r>
          </w:p>
          <w:p w14:paraId="358FF276" w14:textId="0A5F0708" w:rsidR="00827F70" w:rsidRPr="00D81581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35009509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5F2CBAC7" w14:textId="72623CBA" w:rsidR="00827F70" w:rsidRPr="00D81581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3DC0B032" w14:textId="77777777" w:rsidR="00827F70" w:rsidRDefault="00827F70" w:rsidP="00827F70">
            <w:pPr>
              <w:pStyle w:val="NoSpacing1"/>
              <w:rPr>
                <w:rStyle w:val="slitbdy"/>
                <w:rFonts w:ascii="Cambria" w:hAnsi="Cambria"/>
                <w:bCs/>
              </w:rPr>
            </w:pPr>
            <w:r w:rsidRPr="00520F89">
              <w:rPr>
                <w:rStyle w:val="slitbdy"/>
                <w:rFonts w:ascii="Cambria" w:hAnsi="Cambria"/>
                <w:bCs/>
              </w:rPr>
              <w:t>Comisia nr.</w:t>
            </w:r>
            <w:r>
              <w:rPr>
                <w:rStyle w:val="slitbdy"/>
                <w:rFonts w:ascii="Cambria" w:hAnsi="Cambria"/>
                <w:bCs/>
              </w:rPr>
              <w:t>1</w:t>
            </w:r>
          </w:p>
          <w:p w14:paraId="57255205" w14:textId="24343520" w:rsidR="00827F70" w:rsidRPr="00D81581" w:rsidRDefault="00827F70" w:rsidP="00827F70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  <w:r w:rsidRPr="00F13F76">
              <w:rPr>
                <w:rStyle w:val="slitbdy"/>
                <w:rFonts w:ascii="Cambria" w:hAnsi="Cambria"/>
                <w:color w:val="000000" w:themeColor="text1"/>
                <w:lang w:val="ro-RO"/>
              </w:rPr>
              <w:t>Comisia nr.2</w:t>
            </w:r>
          </w:p>
        </w:tc>
      </w:tr>
      <w:tr w:rsidR="00827F70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01E6C0A1" w14:textId="77777777" w:rsidR="00827F70" w:rsidRPr="00BF2178" w:rsidRDefault="00827F70" w:rsidP="00827F70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lang w:val="ro-RO"/>
              </w:rPr>
              <w:t xml:space="preserve">Proiect de hotărâre </w:t>
            </w:r>
            <w:r w:rsidRPr="008C322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pentru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aprobarea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executării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unor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lucrări</w:t>
            </w:r>
            <w:proofErr w:type="spellEnd"/>
            <w:r w:rsidRPr="00BF2178">
              <w:rPr>
                <w:rFonts w:ascii="Cambria" w:hAnsi="Cambria"/>
              </w:rPr>
              <w:t xml:space="preserve"> pe </w:t>
            </w:r>
            <w:proofErr w:type="spellStart"/>
            <w:r w:rsidRPr="00BF2178">
              <w:rPr>
                <w:rFonts w:ascii="Cambria" w:hAnsi="Cambria"/>
              </w:rPr>
              <w:t>domeniul</w:t>
            </w:r>
            <w:proofErr w:type="spellEnd"/>
            <w:r w:rsidRPr="00BF2178">
              <w:rPr>
                <w:rFonts w:ascii="Cambria" w:hAnsi="Cambria"/>
              </w:rPr>
              <w:t xml:space="preserve"> public </w:t>
            </w:r>
            <w:proofErr w:type="spellStart"/>
            <w:r w:rsidRPr="00BF2178">
              <w:rPr>
                <w:rFonts w:ascii="Cambria" w:hAnsi="Cambria"/>
              </w:rPr>
              <w:t>şi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privat</w:t>
            </w:r>
            <w:proofErr w:type="spellEnd"/>
            <w:r w:rsidRPr="00BF2178">
              <w:rPr>
                <w:rFonts w:ascii="Cambria" w:hAnsi="Cambria"/>
              </w:rPr>
              <w:t xml:space="preserve"> al </w:t>
            </w:r>
            <w:proofErr w:type="spellStart"/>
            <w:r w:rsidRPr="00BF2178">
              <w:rPr>
                <w:rFonts w:ascii="Cambria" w:hAnsi="Cambria"/>
              </w:rPr>
              <w:t>comunei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Feleacu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pentru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realizarea</w:t>
            </w:r>
            <w:proofErr w:type="spellEnd"/>
            <w:r w:rsidRPr="00BF2178">
              <w:rPr>
                <w:rFonts w:ascii="Cambria" w:hAnsi="Cambria"/>
              </w:rPr>
              <w:t xml:space="preserve"> </w:t>
            </w:r>
            <w:proofErr w:type="spellStart"/>
            <w:r w:rsidRPr="00BF2178">
              <w:rPr>
                <w:rFonts w:ascii="Cambria" w:hAnsi="Cambria"/>
              </w:rPr>
              <w:t>proiectelor</w:t>
            </w:r>
            <w:proofErr w:type="spellEnd"/>
            <w:r w:rsidRPr="00BF2178">
              <w:rPr>
                <w:rFonts w:ascii="Cambria" w:hAnsi="Cambria"/>
              </w:rPr>
              <w:t xml:space="preserve"> :BRANȘAMENTE   SI RACORDURI  LA UTILITATI</w:t>
            </w:r>
          </w:p>
          <w:p w14:paraId="216FE411" w14:textId="7D99FC01" w:rsidR="00827F70" w:rsidRPr="00465BAF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C789637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2B62DD67" w14:textId="09277887" w:rsidR="00827F70" w:rsidRPr="00465BAF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66C8E8" w14:textId="4A479485" w:rsidR="00827F70" w:rsidRPr="00D85EBF" w:rsidRDefault="00827F70" w:rsidP="00827F70">
            <w:pPr>
              <w:pStyle w:val="NoSpacing"/>
              <w:rPr>
                <w:rStyle w:val="slitbdy"/>
                <w:rFonts w:ascii="Cambria" w:hAnsi="Cambria"/>
                <w:lang w:val="ro-RO"/>
              </w:rPr>
            </w:pPr>
            <w:r w:rsidRPr="00520F89">
              <w:rPr>
                <w:rStyle w:val="slitbdy"/>
                <w:rFonts w:ascii="Cambria" w:hAnsi="Cambria"/>
                <w:bCs/>
              </w:rPr>
              <w:t>Comisia nr.2</w:t>
            </w:r>
          </w:p>
        </w:tc>
      </w:tr>
      <w:tr w:rsidR="00827F70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371999D2" w14:textId="77777777" w:rsidR="00827F70" w:rsidRPr="008E7671" w:rsidRDefault="00827F70" w:rsidP="00827F70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lang w:val="ro-RO"/>
              </w:rPr>
              <w:t>Proiect de hotărâre</w:t>
            </w:r>
            <w:r w:rsidRPr="00125F1F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E7671">
              <w:rPr>
                <w:rFonts w:ascii="Cambria" w:hAnsi="Cambria"/>
              </w:rPr>
              <w:t xml:space="preserve"> </w:t>
            </w:r>
            <w:proofErr w:type="spellStart"/>
            <w:r w:rsidRPr="008E7671">
              <w:rPr>
                <w:rFonts w:ascii="Cambria" w:hAnsi="Cambria"/>
              </w:rPr>
              <w:t>privind</w:t>
            </w:r>
            <w:proofErr w:type="spellEnd"/>
            <w:r w:rsidRPr="008E7671">
              <w:rPr>
                <w:rFonts w:ascii="Cambria" w:hAnsi="Cambria"/>
              </w:rPr>
              <w:t xml:space="preserve">  </w:t>
            </w:r>
            <w:proofErr w:type="spellStart"/>
            <w:r w:rsidRPr="008E7671">
              <w:rPr>
                <w:rFonts w:ascii="Cambria" w:hAnsi="Cambria"/>
              </w:rPr>
              <w:t>aprobare</w:t>
            </w:r>
            <w:proofErr w:type="spellEnd"/>
            <w:r w:rsidRPr="008E7671">
              <w:rPr>
                <w:rFonts w:ascii="Cambria" w:hAnsi="Cambria"/>
              </w:rPr>
              <w:t xml:space="preserve"> </w:t>
            </w:r>
            <w:proofErr w:type="spellStart"/>
            <w:r w:rsidRPr="008E7671">
              <w:rPr>
                <w:rFonts w:ascii="Cambria" w:hAnsi="Cambria"/>
              </w:rPr>
              <w:t>documentației</w:t>
            </w:r>
            <w:proofErr w:type="spellEnd"/>
            <w:r w:rsidRPr="008E7671">
              <w:rPr>
                <w:rFonts w:ascii="Cambria" w:hAnsi="Cambria"/>
              </w:rPr>
              <w:t xml:space="preserve"> Plan Urbanistic Zonal  </w:t>
            </w:r>
            <w:proofErr w:type="spellStart"/>
            <w:r w:rsidRPr="008E7671">
              <w:rPr>
                <w:rFonts w:ascii="Cambria" w:hAnsi="Cambria"/>
              </w:rPr>
              <w:t>pentru</w:t>
            </w:r>
            <w:proofErr w:type="spellEnd"/>
            <w:r w:rsidRPr="008E7671">
              <w:rPr>
                <w:rFonts w:ascii="Cambria" w:hAnsi="Cambria"/>
              </w:rPr>
              <w:t xml:space="preserve">  PARCELARE TEREN ȘI CONSTRUIRE LOCUINȚE INDIVIDUALE, SPAȚIU VERDE,AMENAJARE ACCES ȘI CIRCULAȚII,RACORDURI ȘI BRANȘAMENTE,OPERAȚIUNI NOTARIALE  </w:t>
            </w:r>
            <w:proofErr w:type="spellStart"/>
            <w:r w:rsidRPr="008E7671">
              <w:rPr>
                <w:rFonts w:ascii="Cambria" w:hAnsi="Cambria"/>
              </w:rPr>
              <w:t>generat</w:t>
            </w:r>
            <w:proofErr w:type="spellEnd"/>
            <w:r w:rsidRPr="008E7671">
              <w:rPr>
                <w:rFonts w:ascii="Cambria" w:hAnsi="Cambria"/>
              </w:rPr>
              <w:t xml:space="preserve"> de </w:t>
            </w:r>
            <w:proofErr w:type="spellStart"/>
            <w:r w:rsidRPr="008E7671">
              <w:rPr>
                <w:rFonts w:ascii="Cambria" w:hAnsi="Cambria"/>
              </w:rPr>
              <w:t>imobilul</w:t>
            </w:r>
            <w:proofErr w:type="spellEnd"/>
            <w:r w:rsidRPr="008E7671">
              <w:rPr>
                <w:rFonts w:ascii="Cambria" w:hAnsi="Cambria"/>
              </w:rPr>
              <w:t xml:space="preserve"> </w:t>
            </w:r>
            <w:proofErr w:type="spellStart"/>
            <w:r w:rsidRPr="008E7671">
              <w:rPr>
                <w:rFonts w:ascii="Cambria" w:hAnsi="Cambria"/>
              </w:rPr>
              <w:t>teren</w:t>
            </w:r>
            <w:proofErr w:type="spellEnd"/>
            <w:r w:rsidRPr="008E7671">
              <w:rPr>
                <w:rFonts w:ascii="Cambria" w:hAnsi="Cambria"/>
              </w:rPr>
              <w:t xml:space="preserve"> </w:t>
            </w:r>
            <w:proofErr w:type="spellStart"/>
            <w:r w:rsidRPr="008E7671">
              <w:rPr>
                <w:rFonts w:ascii="Cambria" w:hAnsi="Cambria"/>
              </w:rPr>
              <w:t>identificat</w:t>
            </w:r>
            <w:proofErr w:type="spellEnd"/>
            <w:r w:rsidRPr="008E7671">
              <w:rPr>
                <w:rFonts w:ascii="Cambria" w:hAnsi="Cambria"/>
              </w:rPr>
              <w:t xml:space="preserve"> </w:t>
            </w:r>
            <w:proofErr w:type="spellStart"/>
            <w:r w:rsidRPr="008E7671">
              <w:rPr>
                <w:rFonts w:ascii="Cambria" w:hAnsi="Cambria"/>
              </w:rPr>
              <w:t>perin</w:t>
            </w:r>
            <w:proofErr w:type="spellEnd"/>
            <w:r w:rsidRPr="008E7671">
              <w:rPr>
                <w:rFonts w:ascii="Cambria" w:hAnsi="Cambria"/>
              </w:rPr>
              <w:t xml:space="preserve"> </w:t>
            </w:r>
            <w:proofErr w:type="spellStart"/>
            <w:r w:rsidRPr="008E7671">
              <w:rPr>
                <w:rFonts w:ascii="Cambria" w:hAnsi="Cambria"/>
              </w:rPr>
              <w:t>extrasul</w:t>
            </w:r>
            <w:proofErr w:type="spellEnd"/>
            <w:r w:rsidRPr="008E7671">
              <w:rPr>
                <w:rFonts w:ascii="Cambria" w:hAnsi="Cambria"/>
              </w:rPr>
              <w:t xml:space="preserve"> CF nr.60378  UAT </w:t>
            </w:r>
            <w:proofErr w:type="spellStart"/>
            <w:r w:rsidRPr="008E7671">
              <w:rPr>
                <w:rFonts w:ascii="Cambria" w:hAnsi="Cambria"/>
              </w:rPr>
              <w:t>Feleacu</w:t>
            </w:r>
            <w:proofErr w:type="spellEnd"/>
            <w:r w:rsidRPr="008E7671">
              <w:rPr>
                <w:rFonts w:ascii="Cambria" w:hAnsi="Cambria"/>
              </w:rPr>
              <w:t xml:space="preserve"> ,</w:t>
            </w:r>
            <w:proofErr w:type="spellStart"/>
            <w:r w:rsidRPr="008E7671">
              <w:rPr>
                <w:rFonts w:ascii="Cambria" w:hAnsi="Cambria"/>
              </w:rPr>
              <w:t>Vâlcele</w:t>
            </w:r>
            <w:proofErr w:type="spellEnd"/>
            <w:r>
              <w:rPr>
                <w:rFonts w:ascii="Cambria" w:hAnsi="Cambria"/>
              </w:rPr>
              <w:t>(</w:t>
            </w:r>
            <w:r>
              <w:t xml:space="preserve">benef.SC </w:t>
            </w:r>
            <w:proofErr w:type="spellStart"/>
            <w:r>
              <w:t>Tusco</w:t>
            </w:r>
            <w:proofErr w:type="spellEnd"/>
            <w:r>
              <w:t xml:space="preserve"> </w:t>
            </w:r>
            <w:proofErr w:type="spellStart"/>
            <w:r>
              <w:t>Imobiliare</w:t>
            </w:r>
            <w:proofErr w:type="spellEnd"/>
            <w:r>
              <w:t xml:space="preserve"> SRL)</w:t>
            </w:r>
          </w:p>
          <w:p w14:paraId="558BE5DF" w14:textId="4774AC0A" w:rsidR="00827F70" w:rsidRDefault="00827F70" w:rsidP="00827F70">
            <w:pPr>
              <w:pStyle w:val="NoSpacing"/>
              <w:spacing w:line="276" w:lineRule="auto"/>
              <w:rPr>
                <w:rFonts w:ascii="Cambria" w:hAnsi="Cambria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6C2EE8A0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26D97F6C" w14:textId="5E9F2C12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57D62B" w14:textId="1B6AA8C0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Style w:val="slitbdy"/>
                <w:rFonts w:ascii="Cambria" w:hAnsi="Cambria"/>
                <w:bCs/>
              </w:rPr>
              <w:t>Comisia nr.2</w:t>
            </w:r>
          </w:p>
        </w:tc>
      </w:tr>
      <w:tr w:rsidR="00827F70" w:rsidRPr="004A56B9" w14:paraId="24CDD666" w14:textId="77777777" w:rsidTr="00F97399">
        <w:tc>
          <w:tcPr>
            <w:tcW w:w="568" w:type="dxa"/>
            <w:shd w:val="clear" w:color="auto" w:fill="auto"/>
          </w:tcPr>
          <w:p w14:paraId="4774B0DB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65D88B0A" w14:textId="77777777" w:rsidR="00827F70" w:rsidRPr="00812FE2" w:rsidRDefault="00827F70" w:rsidP="00827F70">
            <w:pPr>
              <w:pStyle w:val="NoSpacing"/>
              <w:rPr>
                <w:rFonts w:ascii="Cambria" w:hAnsi="Cambria"/>
              </w:rPr>
            </w:pPr>
            <w:r w:rsidRPr="00733230">
              <w:rPr>
                <w:rFonts w:ascii="Cambria" w:hAnsi="Cambria"/>
                <w:color w:val="000000" w:themeColor="text1"/>
                <w:lang w:val="ro-RO"/>
              </w:rPr>
              <w:t>Proiect de hotărâre</w:t>
            </w:r>
            <w:r w:rsidRPr="00733230">
              <w:rPr>
                <w:rFonts w:ascii="Cambria" w:hAnsi="Cambria"/>
              </w:rPr>
              <w:t xml:space="preserve"> </w:t>
            </w:r>
            <w:r w:rsidRPr="00FB3F0F">
              <w:rPr>
                <w:rFonts w:ascii="Cambria" w:hAnsi="Cambria"/>
              </w:rPr>
              <w:t xml:space="preserve"> </w:t>
            </w:r>
            <w:r w:rsidRPr="008C322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C3220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8C3220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8C3220">
              <w:rPr>
                <w:rFonts w:ascii="Cambria" w:hAnsi="Cambria"/>
                <w:sz w:val="24"/>
                <w:szCs w:val="24"/>
              </w:rPr>
              <w:t>aprobare</w:t>
            </w:r>
            <w:proofErr w:type="spellEnd"/>
            <w:r w:rsidRPr="008C322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C3220">
              <w:rPr>
                <w:rFonts w:ascii="Cambria" w:hAnsi="Cambria"/>
                <w:sz w:val="24"/>
                <w:szCs w:val="24"/>
              </w:rPr>
              <w:t>documentației</w:t>
            </w:r>
            <w:proofErr w:type="spellEnd"/>
            <w:r w:rsidRPr="008C3220">
              <w:rPr>
                <w:rFonts w:ascii="Cambria" w:hAnsi="Cambria"/>
                <w:sz w:val="24"/>
                <w:szCs w:val="24"/>
              </w:rPr>
              <w:t xml:space="preserve"> Plan Urbanistic Zonal  </w:t>
            </w:r>
            <w:proofErr w:type="spellStart"/>
            <w:r w:rsidRPr="00F13F76">
              <w:rPr>
                <w:rFonts w:ascii="Cambria" w:hAnsi="Cambria"/>
                <w:sz w:val="20"/>
                <w:szCs w:val="20"/>
              </w:rPr>
              <w:t>pentru</w:t>
            </w:r>
            <w:proofErr w:type="spellEnd"/>
            <w:r w:rsidRPr="00F13F76">
              <w:rPr>
                <w:rFonts w:ascii="Cambria" w:hAnsi="Cambria"/>
                <w:sz w:val="20"/>
                <w:szCs w:val="20"/>
              </w:rPr>
              <w:t xml:space="preserve">  CONSTRUIRE CASĂ FAMILIALĂ CU GARAJ AUTO,AMENAJĂRI EXTERIOARE, ACCES, AMPLASARE BAZIN VIDANJABIL,ÎMPREJMUIRE ,BRANȘAMENTE ȘI RACORDURI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812FE2">
              <w:rPr>
                <w:rFonts w:ascii="Cambria" w:hAnsi="Cambria"/>
              </w:rPr>
              <w:t>benef.Ghinescu</w:t>
            </w:r>
            <w:proofErr w:type="spellEnd"/>
            <w:r w:rsidRPr="00812FE2">
              <w:rPr>
                <w:rFonts w:ascii="Cambria" w:hAnsi="Cambria"/>
              </w:rPr>
              <w:t xml:space="preserve"> Mirela-Elena </w:t>
            </w:r>
            <w:proofErr w:type="spellStart"/>
            <w:r w:rsidRPr="00812FE2">
              <w:rPr>
                <w:rFonts w:ascii="Cambria" w:hAnsi="Cambria"/>
              </w:rPr>
              <w:t>și</w:t>
            </w:r>
            <w:proofErr w:type="spellEnd"/>
            <w:r w:rsidRPr="00812FE2">
              <w:rPr>
                <w:rFonts w:ascii="Cambria" w:hAnsi="Cambria"/>
              </w:rPr>
              <w:t xml:space="preserve"> </w:t>
            </w:r>
            <w:proofErr w:type="spellStart"/>
            <w:r w:rsidRPr="00812FE2">
              <w:rPr>
                <w:rFonts w:ascii="Cambria" w:hAnsi="Cambria"/>
              </w:rPr>
              <w:t>Ghonescu</w:t>
            </w:r>
            <w:proofErr w:type="spellEnd"/>
            <w:r w:rsidRPr="00812FE2">
              <w:rPr>
                <w:rFonts w:ascii="Cambria" w:hAnsi="Cambria"/>
              </w:rPr>
              <w:t xml:space="preserve"> Vlad-Gheorghe </w:t>
            </w:r>
            <w:proofErr w:type="spellStart"/>
            <w:r w:rsidRPr="00812FE2">
              <w:rPr>
                <w:rFonts w:ascii="Cambria" w:hAnsi="Cambria"/>
              </w:rPr>
              <w:t>nr.cad</w:t>
            </w:r>
            <w:proofErr w:type="spellEnd"/>
            <w:r w:rsidRPr="00812FE2">
              <w:rPr>
                <w:rFonts w:ascii="Cambria" w:hAnsi="Cambria"/>
              </w:rPr>
              <w:t xml:space="preserve">. 60147 </w:t>
            </w:r>
            <w:proofErr w:type="gramStart"/>
            <w:r w:rsidRPr="00812FE2">
              <w:rPr>
                <w:rFonts w:ascii="Cambria" w:hAnsi="Cambria"/>
              </w:rPr>
              <w:t xml:space="preserve">  ,sat</w:t>
            </w:r>
            <w:proofErr w:type="gramEnd"/>
            <w:r w:rsidRPr="00812FE2">
              <w:rPr>
                <w:rFonts w:ascii="Cambria" w:hAnsi="Cambria"/>
              </w:rPr>
              <w:t xml:space="preserve"> </w:t>
            </w:r>
            <w:proofErr w:type="spellStart"/>
            <w:r w:rsidRPr="00812FE2">
              <w:rPr>
                <w:rFonts w:ascii="Cambria" w:hAnsi="Cambria"/>
              </w:rPr>
              <w:t>Gheorghieni</w:t>
            </w:r>
            <w:proofErr w:type="spellEnd"/>
            <w:r w:rsidRPr="00812FE2">
              <w:rPr>
                <w:rFonts w:ascii="Cambria" w:hAnsi="Cambria"/>
              </w:rPr>
              <w:t>)</w:t>
            </w:r>
          </w:p>
          <w:p w14:paraId="3F5AEECD" w14:textId="77777777" w:rsidR="00827F70" w:rsidRPr="008C3220" w:rsidRDefault="00827F70" w:rsidP="00827F70">
            <w:pPr>
              <w:pStyle w:val="NoSpacing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2B19391" w14:textId="25BD107A" w:rsidR="00827F70" w:rsidRDefault="00827F70" w:rsidP="00827F70">
            <w:pPr>
              <w:pStyle w:val="NoSpacing"/>
              <w:spacing w:line="276" w:lineRule="auto"/>
              <w:rPr>
                <w:rFonts w:ascii="Cambria" w:hAnsi="Cambria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1E880518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lastRenderedPageBreak/>
              <w:t>Primar</w:t>
            </w:r>
          </w:p>
          <w:p w14:paraId="5E5F1452" w14:textId="63381C4B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5987503" w14:textId="7AA25A62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Style w:val="slitbdy"/>
                <w:rFonts w:ascii="Cambria" w:hAnsi="Cambria"/>
                <w:bCs/>
              </w:rPr>
              <w:t>Comisia nr.2</w:t>
            </w:r>
          </w:p>
        </w:tc>
      </w:tr>
      <w:tr w:rsidR="00827F70" w:rsidRPr="004A56B9" w14:paraId="27B0AFE0" w14:textId="77777777" w:rsidTr="00F97399">
        <w:tc>
          <w:tcPr>
            <w:tcW w:w="568" w:type="dxa"/>
            <w:shd w:val="clear" w:color="auto" w:fill="auto"/>
          </w:tcPr>
          <w:p w14:paraId="07A6D1FD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6091" w:type="dxa"/>
            <w:shd w:val="clear" w:color="auto" w:fill="auto"/>
          </w:tcPr>
          <w:p w14:paraId="41726C72" w14:textId="77777777" w:rsidR="00827F70" w:rsidRPr="00871DAB" w:rsidRDefault="00827F70" w:rsidP="00827F70">
            <w:pPr>
              <w:pStyle w:val="NoSpacing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33230">
              <w:rPr>
                <w:rFonts w:ascii="Cambria" w:hAnsi="Cambria"/>
                <w:lang w:val="ro-RO"/>
              </w:rPr>
              <w:t>Proiect de hotărâre</w:t>
            </w:r>
            <w:r w:rsidRPr="00733230">
              <w:rPr>
                <w:rFonts w:ascii="Cambria" w:hAnsi="Cambria"/>
              </w:rPr>
              <w:t xml:space="preserve"> 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LOCALITĂȚII(</w:t>
            </w:r>
            <w:r>
              <w:rPr>
                <w:rFonts w:ascii="Cambria" w:hAnsi="Cambria"/>
                <w:sz w:val="24"/>
                <w:szCs w:val="24"/>
              </w:rPr>
              <w:t xml:space="preserve">MATEI IOAN ALEXANDRU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reprezentant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SC SENIOR CITIZEN SRL   )</w:t>
            </w:r>
          </w:p>
          <w:p w14:paraId="25D27C9A" w14:textId="7116EBFA" w:rsidR="00827F70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5DB71B38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648F2FB8" w14:textId="549C09F6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0136FB50" w14:textId="77777777" w:rsidR="00827F70" w:rsidRPr="00520F89" w:rsidRDefault="00827F70" w:rsidP="00827F70">
            <w:pPr>
              <w:pStyle w:val="NoSpacing1"/>
              <w:rPr>
                <w:rStyle w:val="slitbdy"/>
                <w:rFonts w:ascii="Cambria" w:hAnsi="Cambria"/>
                <w:bCs/>
              </w:rPr>
            </w:pPr>
            <w:r w:rsidRPr="00520F89">
              <w:rPr>
                <w:rStyle w:val="slitbdy"/>
                <w:rFonts w:ascii="Cambria" w:hAnsi="Cambria"/>
                <w:bCs/>
                <w:lang w:val="ro-RO"/>
              </w:rPr>
              <w:t>C</w:t>
            </w:r>
            <w:proofErr w:type="spellStart"/>
            <w:r w:rsidRPr="00520F89">
              <w:rPr>
                <w:rStyle w:val="slitbdy"/>
                <w:rFonts w:ascii="Cambria" w:hAnsi="Cambria"/>
                <w:bCs/>
              </w:rPr>
              <w:t>omisia</w:t>
            </w:r>
            <w:proofErr w:type="spellEnd"/>
            <w:r w:rsidRPr="00520F89">
              <w:rPr>
                <w:rStyle w:val="slitbdy"/>
                <w:rFonts w:ascii="Cambria" w:hAnsi="Cambria"/>
                <w:bCs/>
              </w:rPr>
              <w:t xml:space="preserve"> nr.2</w:t>
            </w:r>
          </w:p>
          <w:p w14:paraId="392A52A1" w14:textId="612DE066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</w:tr>
      <w:tr w:rsidR="00827F70" w14:paraId="16DBA039" w14:textId="77777777" w:rsidTr="00F97399">
        <w:tc>
          <w:tcPr>
            <w:tcW w:w="568" w:type="dxa"/>
            <w:shd w:val="clear" w:color="auto" w:fill="auto"/>
          </w:tcPr>
          <w:p w14:paraId="4057DF7E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6091" w:type="dxa"/>
            <w:shd w:val="clear" w:color="auto" w:fill="auto"/>
          </w:tcPr>
          <w:p w14:paraId="3553D07B" w14:textId="77777777" w:rsidR="00827F70" w:rsidRPr="00871DAB" w:rsidRDefault="00827F70" w:rsidP="00827F70">
            <w:pPr>
              <w:pStyle w:val="NoSpacing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33230">
              <w:rPr>
                <w:rFonts w:ascii="Cambria" w:hAnsi="Cambria"/>
                <w:color w:val="000000" w:themeColor="text1"/>
                <w:lang w:val="ro-RO"/>
              </w:rPr>
              <w:t>Proiect de hotărâre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LOCALITĂȚII,AMPLASARE RACORDURI ȘI BRANȘAMENTE(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benef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GHEJAN ION)</w:t>
            </w:r>
          </w:p>
          <w:p w14:paraId="0625CAAE" w14:textId="01FE1ECC" w:rsidR="00827F70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6B71BCCC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299CB78B" w14:textId="0564D9B5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0900ACBB" w14:textId="77777777" w:rsidR="00827F70" w:rsidRPr="00520F89" w:rsidRDefault="00827F70" w:rsidP="00827F70">
            <w:pPr>
              <w:pStyle w:val="NoSpacing1"/>
              <w:rPr>
                <w:rStyle w:val="slitbdy"/>
                <w:rFonts w:ascii="Cambria" w:hAnsi="Cambria"/>
                <w:bCs/>
              </w:rPr>
            </w:pPr>
            <w:r w:rsidRPr="00520F89">
              <w:rPr>
                <w:rStyle w:val="slitbdy"/>
                <w:rFonts w:ascii="Cambria" w:hAnsi="Cambria"/>
                <w:bCs/>
                <w:lang w:val="ro-RO"/>
              </w:rPr>
              <w:t>C</w:t>
            </w:r>
            <w:proofErr w:type="spellStart"/>
            <w:r w:rsidRPr="00520F89">
              <w:rPr>
                <w:rStyle w:val="slitbdy"/>
                <w:rFonts w:ascii="Cambria" w:hAnsi="Cambria"/>
                <w:bCs/>
              </w:rPr>
              <w:t>omisia</w:t>
            </w:r>
            <w:proofErr w:type="spellEnd"/>
            <w:r w:rsidRPr="00520F89">
              <w:rPr>
                <w:rStyle w:val="slitbdy"/>
                <w:rFonts w:ascii="Cambria" w:hAnsi="Cambria"/>
                <w:bCs/>
              </w:rPr>
              <w:t xml:space="preserve"> nr.2</w:t>
            </w:r>
          </w:p>
          <w:p w14:paraId="5A234A06" w14:textId="228F0B47" w:rsidR="00827F70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</w:tr>
      <w:tr w:rsidR="00827F70" w14:paraId="3B7FFAE9" w14:textId="77777777" w:rsidTr="00F97399">
        <w:tc>
          <w:tcPr>
            <w:tcW w:w="568" w:type="dxa"/>
            <w:shd w:val="clear" w:color="auto" w:fill="auto"/>
          </w:tcPr>
          <w:p w14:paraId="029E6E99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6091" w:type="dxa"/>
            <w:shd w:val="clear" w:color="auto" w:fill="auto"/>
          </w:tcPr>
          <w:p w14:paraId="79EF2958" w14:textId="77777777" w:rsidR="00827F70" w:rsidRPr="00871DAB" w:rsidRDefault="00827F70" w:rsidP="00827F70">
            <w:pPr>
              <w:pStyle w:val="NoSpacing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lang w:val="ro-RO"/>
              </w:rPr>
              <w:t xml:space="preserve">Proiect de hotărâre </w:t>
            </w:r>
            <w:r w:rsidRPr="002F7AE9">
              <w:rPr>
                <w:rFonts w:ascii="Cambria" w:hAnsi="Cambria"/>
              </w:rPr>
              <w:t xml:space="preserve"> </w:t>
            </w:r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B50DB">
              <w:rPr>
                <w:rFonts w:ascii="Cambria" w:hAnsi="Cambria"/>
                <w:sz w:val="24"/>
                <w:szCs w:val="24"/>
              </w:rPr>
              <w:t>Feleac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lucrării</w:t>
            </w:r>
            <w:proofErr w:type="spellEnd"/>
            <w:r w:rsidRPr="006B50DB"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sz w:val="20"/>
                <w:szCs w:val="20"/>
              </w:rPr>
              <w:t xml:space="preserve">DESCHIDERE  </w:t>
            </w:r>
            <w:r w:rsidRPr="00E218E1">
              <w:rPr>
                <w:rFonts w:ascii="Cambria" w:hAnsi="Cambria"/>
                <w:sz w:val="20"/>
                <w:szCs w:val="20"/>
              </w:rPr>
              <w:t xml:space="preserve"> ACCES</w:t>
            </w:r>
            <w:r>
              <w:rPr>
                <w:rFonts w:ascii="Cambria" w:hAnsi="Cambria"/>
                <w:sz w:val="20"/>
                <w:szCs w:val="20"/>
              </w:rPr>
              <w:t xml:space="preserve"> LA STRADA LOCALITĂȚII,AMPLASARE RACORDURI ȘI BRANȘAMENTE(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benef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SCHMIDT PAULA-ALEXANDRA-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Vâlcele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nr.283)</w:t>
            </w:r>
          </w:p>
          <w:p w14:paraId="1305866D" w14:textId="756E8389" w:rsidR="00827F70" w:rsidRPr="00896D3C" w:rsidRDefault="00827F70" w:rsidP="00827F70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671203A3" w14:textId="77777777" w:rsidR="00827F70" w:rsidRPr="00520F89" w:rsidRDefault="00827F70" w:rsidP="00827F70">
            <w:pPr>
              <w:pStyle w:val="NoSpacing1"/>
              <w:rPr>
                <w:rFonts w:ascii="Cambria" w:hAnsi="Cambria"/>
                <w:bCs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Primar</w:t>
            </w:r>
          </w:p>
          <w:p w14:paraId="43DF7DED" w14:textId="392268FE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 w:rsidRPr="00520F89">
              <w:rPr>
                <w:rFonts w:ascii="Cambria" w:hAnsi="Cambria"/>
                <w:bCs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7822BDE0" w14:textId="77777777" w:rsidR="00827F70" w:rsidRPr="00520F89" w:rsidRDefault="00827F70" w:rsidP="00827F70">
            <w:pPr>
              <w:pStyle w:val="NoSpacing1"/>
              <w:rPr>
                <w:rStyle w:val="slitbdy"/>
                <w:rFonts w:ascii="Cambria" w:hAnsi="Cambria"/>
                <w:bCs/>
              </w:rPr>
            </w:pPr>
            <w:r w:rsidRPr="00520F89">
              <w:rPr>
                <w:rStyle w:val="slitbdy"/>
                <w:rFonts w:ascii="Cambria" w:hAnsi="Cambria"/>
                <w:bCs/>
                <w:lang w:val="ro-RO"/>
              </w:rPr>
              <w:t>C</w:t>
            </w:r>
            <w:proofErr w:type="spellStart"/>
            <w:r w:rsidRPr="00520F89">
              <w:rPr>
                <w:rStyle w:val="slitbdy"/>
                <w:rFonts w:ascii="Cambria" w:hAnsi="Cambria"/>
                <w:bCs/>
              </w:rPr>
              <w:t>omisia</w:t>
            </w:r>
            <w:proofErr w:type="spellEnd"/>
            <w:r w:rsidRPr="00520F89">
              <w:rPr>
                <w:rStyle w:val="slitbdy"/>
                <w:rFonts w:ascii="Cambria" w:hAnsi="Cambria"/>
                <w:bCs/>
              </w:rPr>
              <w:t xml:space="preserve"> nr.2</w:t>
            </w:r>
          </w:p>
          <w:p w14:paraId="3801E376" w14:textId="2E5E63E0" w:rsidR="00827F70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</w:tr>
      <w:tr w:rsidR="00827F70" w14:paraId="4EEDC72D" w14:textId="77777777" w:rsidTr="00F97399">
        <w:tc>
          <w:tcPr>
            <w:tcW w:w="568" w:type="dxa"/>
            <w:shd w:val="clear" w:color="auto" w:fill="auto"/>
          </w:tcPr>
          <w:p w14:paraId="37C99CB4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6091" w:type="dxa"/>
            <w:shd w:val="clear" w:color="auto" w:fill="auto"/>
          </w:tcPr>
          <w:p w14:paraId="67DB1FE7" w14:textId="77777777" w:rsidR="00827F70" w:rsidRPr="00812FE2" w:rsidRDefault="00827F70" w:rsidP="00827F70">
            <w:pPr>
              <w:rPr>
                <w:rFonts w:ascii="Cambria" w:hAnsi="Cambria"/>
                <w:sz w:val="24"/>
                <w:szCs w:val="24"/>
              </w:rPr>
            </w:pPr>
            <w:r w:rsidRPr="00812FE2">
              <w:rPr>
                <w:rFonts w:ascii="Cambria" w:hAnsi="Cambria"/>
                <w:sz w:val="24"/>
                <w:szCs w:val="24"/>
                <w:lang w:val="ro-RO"/>
              </w:rPr>
              <w:t>Raport</w:t>
            </w:r>
            <w:r w:rsidRPr="00812FE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activitatea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desfasurată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asistenții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personali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ai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persoanelor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cu handicap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grav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Semestrul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I al </w:t>
            </w:r>
            <w:proofErr w:type="spellStart"/>
            <w:r w:rsidRPr="00812FE2">
              <w:rPr>
                <w:rFonts w:ascii="Cambria" w:hAnsi="Cambria"/>
                <w:sz w:val="24"/>
                <w:szCs w:val="24"/>
              </w:rPr>
              <w:t>anului</w:t>
            </w:r>
            <w:proofErr w:type="spellEnd"/>
            <w:r w:rsidRPr="00812FE2">
              <w:rPr>
                <w:rFonts w:ascii="Cambria" w:hAnsi="Cambria"/>
                <w:sz w:val="24"/>
                <w:szCs w:val="24"/>
              </w:rPr>
              <w:t xml:space="preserve"> 2024</w:t>
            </w:r>
          </w:p>
          <w:p w14:paraId="4C8D79FC" w14:textId="11B364BC" w:rsidR="00827F70" w:rsidRPr="00896D3C" w:rsidRDefault="00827F70" w:rsidP="00827F70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54A00CDA" w14:textId="5C63BF8D" w:rsidR="00827F70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Dan Oana</w:t>
            </w:r>
          </w:p>
        </w:tc>
        <w:tc>
          <w:tcPr>
            <w:tcW w:w="2105" w:type="dxa"/>
            <w:shd w:val="clear" w:color="auto" w:fill="auto"/>
          </w:tcPr>
          <w:p w14:paraId="4AEF0709" w14:textId="79B86DDE" w:rsidR="00827F70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Comisia nr.2</w:t>
            </w:r>
          </w:p>
        </w:tc>
      </w:tr>
      <w:tr w:rsidR="00827F70" w:rsidRPr="004A56B9" w14:paraId="35842566" w14:textId="77777777" w:rsidTr="00F97399">
        <w:tc>
          <w:tcPr>
            <w:tcW w:w="568" w:type="dxa"/>
            <w:shd w:val="clear" w:color="auto" w:fill="auto"/>
          </w:tcPr>
          <w:p w14:paraId="12FEDA33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6091" w:type="dxa"/>
            <w:shd w:val="clear" w:color="auto" w:fill="auto"/>
          </w:tcPr>
          <w:p w14:paraId="560589A1" w14:textId="335BE233" w:rsidR="00827F70" w:rsidRDefault="00827F70" w:rsidP="00827F70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Cererea nr.13618/09.07.2024 Mârza Darius </w:t>
            </w:r>
            <w:proofErr w:type="spellStart"/>
            <w:r>
              <w:rPr>
                <w:rFonts w:ascii="Cambria" w:hAnsi="Cambria"/>
                <w:lang w:val="ro-RO"/>
              </w:rPr>
              <w:t>Eneea</w:t>
            </w:r>
            <w:proofErr w:type="spellEnd"/>
          </w:p>
        </w:tc>
        <w:tc>
          <w:tcPr>
            <w:tcW w:w="2505" w:type="dxa"/>
            <w:shd w:val="clear" w:color="auto" w:fill="auto"/>
          </w:tcPr>
          <w:p w14:paraId="4B6F9335" w14:textId="7395DDDA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67017E70" w14:textId="77777777" w:rsidR="00827F70" w:rsidRDefault="00827F70" w:rsidP="00827F70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>
              <w:rPr>
                <w:rFonts w:ascii="Cambria" w:eastAsia="Times New Roman" w:hAnsi="Cambria"/>
                <w:lang w:val="ro-RO"/>
              </w:rPr>
              <w:t>Comisia nr.1</w:t>
            </w:r>
          </w:p>
          <w:p w14:paraId="4CDC2BAB" w14:textId="3F5C8C91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Comisia nr.2</w:t>
            </w:r>
          </w:p>
        </w:tc>
      </w:tr>
      <w:tr w:rsidR="00827F70" w:rsidRPr="004A56B9" w14:paraId="0EA444D3" w14:textId="77777777" w:rsidTr="00F97399">
        <w:tc>
          <w:tcPr>
            <w:tcW w:w="568" w:type="dxa"/>
            <w:shd w:val="clear" w:color="auto" w:fill="auto"/>
          </w:tcPr>
          <w:p w14:paraId="299B9193" w14:textId="77777777" w:rsidR="00827F70" w:rsidRDefault="00827F70" w:rsidP="00827F70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6091" w:type="dxa"/>
            <w:shd w:val="clear" w:color="auto" w:fill="auto"/>
          </w:tcPr>
          <w:p w14:paraId="502C6DDF" w14:textId="20943F48" w:rsidR="00827F70" w:rsidRDefault="00827F70" w:rsidP="00827F70">
            <w:pPr>
              <w:pStyle w:val="NoSpacing"/>
              <w:spacing w:line="276" w:lineRule="auto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Diverse</w:t>
            </w:r>
          </w:p>
        </w:tc>
        <w:tc>
          <w:tcPr>
            <w:tcW w:w="2505" w:type="dxa"/>
            <w:shd w:val="clear" w:color="auto" w:fill="auto"/>
          </w:tcPr>
          <w:p w14:paraId="6D4350C9" w14:textId="20888C2B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0943F1EA" w14:textId="31E9860C" w:rsidR="00827F70" w:rsidRPr="004A56B9" w:rsidRDefault="00827F70" w:rsidP="00827F70">
            <w:pPr>
              <w:pStyle w:val="NoSpacing"/>
              <w:rPr>
                <w:rFonts w:ascii="Cambria" w:hAnsi="Cambria"/>
                <w:lang w:val="ro-RO"/>
              </w:rPr>
            </w:pPr>
          </w:p>
        </w:tc>
      </w:tr>
    </w:tbl>
    <w:p w14:paraId="52E3B8F3" w14:textId="37BCEE0A" w:rsidR="00D4241F" w:rsidRPr="009A1727" w:rsidRDefault="00D4241F" w:rsidP="009A1727">
      <w:pPr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6604CA3A" w14:textId="60CEEFAE" w:rsidR="009A1727" w:rsidRDefault="009A1727" w:rsidP="009A1727">
      <w:pPr>
        <w:pStyle w:val="NoSpacing1"/>
        <w:rPr>
          <w:rFonts w:ascii="Cambria" w:hAnsi="Cambria"/>
          <w:sz w:val="24"/>
          <w:szCs w:val="24"/>
          <w:lang w:val="ro-RO" w:eastAsia="ro-RO"/>
        </w:rPr>
      </w:pPr>
    </w:p>
    <w:p w14:paraId="7DCDD387" w14:textId="77777777" w:rsidR="009A1727" w:rsidRPr="009A1727" w:rsidRDefault="009A1727" w:rsidP="009A1727">
      <w:pPr>
        <w:pStyle w:val="NoSpacing1"/>
        <w:rPr>
          <w:rFonts w:ascii="Cambria" w:hAnsi="Cambria"/>
          <w:sz w:val="24"/>
          <w:szCs w:val="24"/>
          <w:lang w:val="ro-RO" w:eastAsia="ro-RO"/>
        </w:rPr>
      </w:pPr>
    </w:p>
    <w:p w14:paraId="467C0A8A" w14:textId="400DBD79" w:rsidR="00D4241F" w:rsidRPr="009A1727" w:rsidRDefault="00D4241F" w:rsidP="009A1727">
      <w:pPr>
        <w:pStyle w:val="NoSpacing1"/>
        <w:jc w:val="center"/>
        <w:rPr>
          <w:rFonts w:ascii="Cambria" w:hAnsi="Cambria"/>
          <w:b/>
          <w:sz w:val="24"/>
          <w:szCs w:val="24"/>
          <w:lang w:val="ro-RO"/>
        </w:rPr>
      </w:pPr>
      <w:r w:rsidRPr="009A1727">
        <w:rPr>
          <w:rFonts w:ascii="Cambria" w:hAnsi="Cambria"/>
          <w:b/>
          <w:sz w:val="24"/>
          <w:szCs w:val="24"/>
          <w:lang w:val="ro-RO"/>
        </w:rPr>
        <w:t>PRIMAR</w:t>
      </w:r>
    </w:p>
    <w:p w14:paraId="1FAD1A3D" w14:textId="07FF2108" w:rsidR="00D4241F" w:rsidRPr="009A1727" w:rsidRDefault="00EC7E3E" w:rsidP="009A1727">
      <w:pPr>
        <w:pStyle w:val="NoSpacing1"/>
        <w:jc w:val="center"/>
        <w:rPr>
          <w:rStyle w:val="Strong"/>
          <w:rFonts w:ascii="Cambria" w:hAnsi="Cambria"/>
          <w:color w:val="000000"/>
          <w:sz w:val="24"/>
          <w:szCs w:val="24"/>
        </w:rPr>
      </w:pPr>
      <w:r w:rsidRPr="009A1727">
        <w:rPr>
          <w:rFonts w:ascii="Cambria" w:hAnsi="Cambria"/>
          <w:b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942EF"/>
    <w:rsid w:val="000A0B93"/>
    <w:rsid w:val="000B59D3"/>
    <w:rsid w:val="000C4FC0"/>
    <w:rsid w:val="001159EA"/>
    <w:rsid w:val="00115DEB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D22AB"/>
    <w:rsid w:val="00A85C14"/>
    <w:rsid w:val="00B008A2"/>
    <w:rsid w:val="00B2719F"/>
    <w:rsid w:val="00B60A14"/>
    <w:rsid w:val="00BA220D"/>
    <w:rsid w:val="00BA2EA9"/>
    <w:rsid w:val="00BB4737"/>
    <w:rsid w:val="00C0020E"/>
    <w:rsid w:val="00C67DF1"/>
    <w:rsid w:val="00C72BC4"/>
    <w:rsid w:val="00CD2D0D"/>
    <w:rsid w:val="00D03184"/>
    <w:rsid w:val="00D1764C"/>
    <w:rsid w:val="00D4241F"/>
    <w:rsid w:val="00DB222A"/>
    <w:rsid w:val="00E017B4"/>
    <w:rsid w:val="00E3479C"/>
    <w:rsid w:val="00E92385"/>
    <w:rsid w:val="00EA0CD1"/>
    <w:rsid w:val="00EC76D5"/>
    <w:rsid w:val="00EC7E3E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89</cp:revision>
  <cp:lastPrinted>2024-07-16T09:16:00Z</cp:lastPrinted>
  <dcterms:created xsi:type="dcterms:W3CDTF">2021-03-25T10:38:00Z</dcterms:created>
  <dcterms:modified xsi:type="dcterms:W3CDTF">2024-07-16T09:16:00Z</dcterms:modified>
</cp:coreProperties>
</file>