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8CCB" w14:textId="77777777" w:rsidR="00D4241F" w:rsidRPr="009A1727" w:rsidRDefault="00D4241F" w:rsidP="00E003A4">
      <w:pPr>
        <w:pStyle w:val="NoSpacing1"/>
        <w:tabs>
          <w:tab w:val="left" w:pos="-540"/>
        </w:tabs>
        <w:ind w:left="-540" w:right="-311"/>
        <w:jc w:val="center"/>
        <w:rPr>
          <w:rFonts w:ascii="Cambria" w:hAnsi="Cambria"/>
          <w:sz w:val="24"/>
          <w:szCs w:val="24"/>
        </w:rPr>
      </w:pPr>
      <w:r w:rsidRPr="009A1727">
        <w:rPr>
          <w:rFonts w:ascii="Cambria" w:hAnsi="Cambria"/>
          <w:sz w:val="24"/>
          <w:szCs w:val="24"/>
        </w:rPr>
        <w:t>ROMÂNIA</w:t>
      </w:r>
    </w:p>
    <w:p w14:paraId="6AAF19DD" w14:textId="77777777" w:rsidR="00D4241F" w:rsidRPr="009A1727" w:rsidRDefault="00D4241F" w:rsidP="009A1727">
      <w:pPr>
        <w:pStyle w:val="NoSpacing1"/>
        <w:jc w:val="center"/>
        <w:rPr>
          <w:rFonts w:ascii="Cambria" w:hAnsi="Cambria"/>
          <w:sz w:val="24"/>
          <w:szCs w:val="24"/>
        </w:rPr>
      </w:pPr>
      <w:r w:rsidRPr="009A1727">
        <w:rPr>
          <w:rFonts w:ascii="Cambria" w:hAnsi="Cambria"/>
          <w:sz w:val="24"/>
          <w:szCs w:val="24"/>
        </w:rPr>
        <w:t>JUDEȚUL CLUJ</w:t>
      </w:r>
    </w:p>
    <w:p w14:paraId="5A80367C" w14:textId="77777777" w:rsidR="00D4241F" w:rsidRPr="009A1727" w:rsidRDefault="00D4241F" w:rsidP="009A1727">
      <w:pPr>
        <w:pStyle w:val="NoSpacing1"/>
        <w:jc w:val="center"/>
        <w:rPr>
          <w:rFonts w:ascii="Cambria" w:hAnsi="Cambria"/>
          <w:sz w:val="24"/>
          <w:szCs w:val="24"/>
        </w:rPr>
      </w:pPr>
      <w:r w:rsidRPr="009A1727">
        <w:rPr>
          <w:rFonts w:ascii="Cambria" w:hAnsi="Cambria"/>
          <w:sz w:val="24"/>
          <w:szCs w:val="24"/>
        </w:rPr>
        <w:t>COMUNA FELEACU</w:t>
      </w:r>
    </w:p>
    <w:p w14:paraId="03B70EEA" w14:textId="3D31CBEC" w:rsidR="00D4241F" w:rsidRDefault="003A731D" w:rsidP="009A1727">
      <w:pPr>
        <w:pStyle w:val="NoSpacing1"/>
        <w:jc w:val="center"/>
        <w:rPr>
          <w:rFonts w:ascii="Cambria" w:hAnsi="Cambria"/>
          <w:sz w:val="24"/>
          <w:szCs w:val="24"/>
        </w:rPr>
      </w:pPr>
      <w:r w:rsidRPr="009A1727">
        <w:rPr>
          <w:rFonts w:ascii="Cambria" w:hAnsi="Cambria"/>
          <w:sz w:val="24"/>
          <w:szCs w:val="24"/>
        </w:rPr>
        <w:t>Nr</w:t>
      </w:r>
      <w:r w:rsidR="0031282A">
        <w:rPr>
          <w:rFonts w:ascii="Cambria" w:hAnsi="Cambria"/>
          <w:sz w:val="24"/>
          <w:szCs w:val="24"/>
        </w:rPr>
        <w:t>.8116</w:t>
      </w:r>
      <w:r w:rsidR="001A336B">
        <w:rPr>
          <w:rFonts w:ascii="Cambria" w:hAnsi="Cambria"/>
          <w:sz w:val="24"/>
          <w:szCs w:val="24"/>
        </w:rPr>
        <w:t>/17.04.2025</w:t>
      </w:r>
    </w:p>
    <w:p w14:paraId="6EE27047" w14:textId="77777777" w:rsidR="003D11F9" w:rsidRPr="009A1727" w:rsidRDefault="003D11F9" w:rsidP="009A1727">
      <w:pPr>
        <w:pStyle w:val="NoSpacing1"/>
        <w:jc w:val="center"/>
        <w:rPr>
          <w:rFonts w:ascii="Cambria" w:hAnsi="Cambria"/>
          <w:sz w:val="24"/>
          <w:szCs w:val="24"/>
        </w:rPr>
      </w:pPr>
    </w:p>
    <w:p w14:paraId="12DB6D28" w14:textId="7FFA46CE" w:rsidR="00D4241F" w:rsidRDefault="00D4241F" w:rsidP="009A1727">
      <w:pPr>
        <w:pStyle w:val="NoSpacing1"/>
        <w:jc w:val="center"/>
        <w:rPr>
          <w:rStyle w:val="Strong"/>
          <w:rFonts w:ascii="Cambria" w:hAnsi="Cambria"/>
          <w:sz w:val="24"/>
          <w:szCs w:val="24"/>
        </w:rPr>
      </w:pPr>
      <w:r w:rsidRPr="009A1727">
        <w:rPr>
          <w:rStyle w:val="Strong"/>
          <w:rFonts w:ascii="Cambria" w:hAnsi="Cambria"/>
          <w:sz w:val="24"/>
          <w:szCs w:val="24"/>
        </w:rPr>
        <w:t>A N U N Ţ</w:t>
      </w:r>
    </w:p>
    <w:p w14:paraId="06F74983" w14:textId="1A2EE732" w:rsidR="00D4241F" w:rsidRDefault="00355714" w:rsidP="00355714">
      <w:pPr>
        <w:pStyle w:val="NoSpacing1"/>
        <w:ind w:right="-1121"/>
        <w:jc w:val="both"/>
        <w:rPr>
          <w:rFonts w:ascii="Cambria" w:hAnsi="Cambria"/>
          <w:sz w:val="24"/>
          <w:szCs w:val="24"/>
        </w:rPr>
      </w:pPr>
      <w:r>
        <w:rPr>
          <w:rFonts w:ascii="Cambria" w:hAnsi="Cambria"/>
          <w:sz w:val="24"/>
          <w:szCs w:val="24"/>
        </w:rPr>
        <w:t xml:space="preserve">                     </w:t>
      </w:r>
      <w:r w:rsidR="00D4241F" w:rsidRPr="009A1727">
        <w:rPr>
          <w:rFonts w:ascii="Cambria" w:hAnsi="Cambria"/>
          <w:sz w:val="24"/>
          <w:szCs w:val="24"/>
        </w:rPr>
        <w:t>În conformitate cu prevederile art. 8 alin. (10) lit. a) din Legea privind transparenţa decizională în administraţia publică nr. 52/2003, cu modificările şi completările ulterioare, ale art. 139  coroborate cu ale art. 135 alin. (4) din Ordonanța de urgență a Guvernului nr. 57/2019 privind Codul administrative și ale  Regulamentului de Organizare și funcționare a Consiliului Local al comunei Feleacu aprobat prin Hotărârea</w:t>
      </w:r>
      <w:r w:rsidR="00F57584">
        <w:rPr>
          <w:rFonts w:ascii="Cambria" w:hAnsi="Cambria"/>
          <w:sz w:val="24"/>
          <w:szCs w:val="24"/>
        </w:rPr>
        <w:t xml:space="preserve"> Consiliului Local al comunei Feleacu </w:t>
      </w:r>
      <w:r w:rsidR="00D4241F" w:rsidRPr="009A1727">
        <w:rPr>
          <w:rFonts w:ascii="Cambria" w:hAnsi="Cambria"/>
          <w:sz w:val="24"/>
          <w:szCs w:val="24"/>
        </w:rPr>
        <w:t xml:space="preserve"> nr.</w:t>
      </w:r>
      <w:r w:rsidR="00F57584">
        <w:rPr>
          <w:rFonts w:ascii="Cambria" w:hAnsi="Cambria"/>
          <w:sz w:val="24"/>
          <w:szCs w:val="24"/>
        </w:rPr>
        <w:t>3</w:t>
      </w:r>
      <w:r w:rsidR="00D4241F" w:rsidRPr="009A1727">
        <w:rPr>
          <w:rFonts w:ascii="Cambria" w:hAnsi="Cambria"/>
          <w:sz w:val="24"/>
          <w:szCs w:val="24"/>
        </w:rPr>
        <w:t xml:space="preserve"> din 2</w:t>
      </w:r>
      <w:r w:rsidR="00F57584">
        <w:rPr>
          <w:rFonts w:ascii="Cambria" w:hAnsi="Cambria"/>
          <w:sz w:val="24"/>
          <w:szCs w:val="24"/>
        </w:rPr>
        <w:t>9.01.2025</w:t>
      </w:r>
      <w:r w:rsidR="00D4241F" w:rsidRPr="009A1727">
        <w:rPr>
          <w:rFonts w:ascii="Cambria" w:hAnsi="Cambria"/>
          <w:sz w:val="24"/>
          <w:szCs w:val="24"/>
        </w:rPr>
        <w:t xml:space="preserve">,se anunță convocarea Consiliul Local în şedinţă ordinară pentru </w:t>
      </w:r>
      <w:r w:rsidR="003A731D" w:rsidRPr="009A1727">
        <w:rPr>
          <w:rFonts w:ascii="Cambria" w:hAnsi="Cambria"/>
          <w:sz w:val="24"/>
          <w:szCs w:val="24"/>
        </w:rPr>
        <w:t xml:space="preserve"> data </w:t>
      </w:r>
      <w:r w:rsidR="003A731D" w:rsidRPr="00BB7A14">
        <w:rPr>
          <w:rFonts w:ascii="Cambria" w:hAnsi="Cambria"/>
          <w:b/>
          <w:bCs/>
          <w:sz w:val="24"/>
          <w:szCs w:val="24"/>
        </w:rPr>
        <w:t xml:space="preserve">de </w:t>
      </w:r>
      <w:r w:rsidR="00F57584">
        <w:rPr>
          <w:rFonts w:ascii="Cambria" w:hAnsi="Cambria"/>
          <w:b/>
          <w:bCs/>
          <w:sz w:val="24"/>
          <w:szCs w:val="24"/>
        </w:rPr>
        <w:t>2</w:t>
      </w:r>
      <w:r w:rsidR="001A336B">
        <w:rPr>
          <w:rFonts w:ascii="Cambria" w:hAnsi="Cambria"/>
          <w:b/>
          <w:bCs/>
          <w:sz w:val="24"/>
          <w:szCs w:val="24"/>
        </w:rPr>
        <w:t>5.04</w:t>
      </w:r>
      <w:r w:rsidR="00BB7A14" w:rsidRPr="00BB7A14">
        <w:rPr>
          <w:rFonts w:ascii="Cambria" w:hAnsi="Cambria"/>
          <w:b/>
          <w:bCs/>
          <w:sz w:val="24"/>
          <w:szCs w:val="24"/>
        </w:rPr>
        <w:t>.2025</w:t>
      </w:r>
      <w:r w:rsidR="00454BCD" w:rsidRPr="00BB7A14">
        <w:rPr>
          <w:rFonts w:ascii="Cambria" w:hAnsi="Cambria"/>
          <w:b/>
          <w:bCs/>
          <w:sz w:val="24"/>
          <w:szCs w:val="24"/>
        </w:rPr>
        <w:t xml:space="preserve">, ora </w:t>
      </w:r>
      <w:r w:rsidR="009A1727" w:rsidRPr="00BB7A14">
        <w:rPr>
          <w:rFonts w:ascii="Cambria" w:hAnsi="Cambria"/>
          <w:b/>
          <w:bCs/>
          <w:sz w:val="24"/>
          <w:szCs w:val="24"/>
        </w:rPr>
        <w:t>1</w:t>
      </w:r>
      <w:r w:rsidR="001A336B">
        <w:rPr>
          <w:rFonts w:ascii="Cambria" w:hAnsi="Cambria"/>
          <w:b/>
          <w:bCs/>
          <w:sz w:val="24"/>
          <w:szCs w:val="24"/>
        </w:rPr>
        <w:t>1</w:t>
      </w:r>
      <w:r w:rsidR="009A1727" w:rsidRPr="00BB7A14">
        <w:rPr>
          <w:rFonts w:ascii="Cambria" w:hAnsi="Cambria"/>
          <w:b/>
          <w:bCs/>
          <w:sz w:val="24"/>
          <w:szCs w:val="24"/>
        </w:rPr>
        <w:t>,00</w:t>
      </w:r>
      <w:r w:rsidR="00D4241F" w:rsidRPr="009A1727">
        <w:rPr>
          <w:rFonts w:ascii="Cambria" w:hAnsi="Cambria"/>
          <w:sz w:val="24"/>
          <w:szCs w:val="24"/>
        </w:rPr>
        <w:t>, ale cărei lucrări se vor desfășura în sala mare de şedinţe din sediul Primăriei comunei Feleacu, situat în sat Feleacu,  nr. 131,județul Cluj, care are următorul :</w:t>
      </w:r>
    </w:p>
    <w:p w14:paraId="40AF3DA8" w14:textId="77777777" w:rsidR="003D11F9" w:rsidRPr="009A1727" w:rsidRDefault="003D11F9" w:rsidP="00355714">
      <w:pPr>
        <w:pStyle w:val="NoSpacing1"/>
        <w:ind w:right="-1121"/>
        <w:jc w:val="both"/>
        <w:rPr>
          <w:rFonts w:ascii="Cambria" w:hAnsi="Cambria"/>
          <w:sz w:val="24"/>
          <w:szCs w:val="24"/>
        </w:rPr>
      </w:pPr>
    </w:p>
    <w:p w14:paraId="732C4FAA" w14:textId="3EAC1EC6" w:rsidR="00786AAA" w:rsidRDefault="00D4241F" w:rsidP="009A1727">
      <w:pPr>
        <w:pStyle w:val="NoSpacing1"/>
        <w:rPr>
          <w:rStyle w:val="Strong"/>
          <w:rFonts w:ascii="Cambria" w:hAnsi="Cambria"/>
          <w:color w:val="000000"/>
          <w:sz w:val="24"/>
          <w:szCs w:val="24"/>
          <w:lang w:val="fr-FR"/>
        </w:rPr>
      </w:pPr>
      <w:r w:rsidRPr="009A1727">
        <w:rPr>
          <w:rFonts w:ascii="Cambria" w:hAnsi="Cambria"/>
          <w:sz w:val="24"/>
          <w:szCs w:val="24"/>
          <w:lang w:val="ro-RO"/>
        </w:rPr>
        <w:tab/>
      </w:r>
      <w:r w:rsidRPr="009A1727">
        <w:rPr>
          <w:rFonts w:ascii="Cambria" w:hAnsi="Cambria"/>
          <w:sz w:val="24"/>
          <w:szCs w:val="24"/>
          <w:lang w:val="ro-RO"/>
        </w:rPr>
        <w:tab/>
      </w:r>
      <w:r w:rsidRPr="009A1727">
        <w:rPr>
          <w:rFonts w:ascii="Cambria" w:hAnsi="Cambria"/>
          <w:sz w:val="24"/>
          <w:szCs w:val="24"/>
          <w:lang w:val="ro-RO"/>
        </w:rPr>
        <w:tab/>
      </w:r>
      <w:r w:rsidRPr="009A1727">
        <w:rPr>
          <w:rFonts w:ascii="Cambria" w:hAnsi="Cambria"/>
          <w:sz w:val="24"/>
          <w:szCs w:val="24"/>
          <w:lang w:val="ro-RO"/>
        </w:rPr>
        <w:tab/>
      </w:r>
      <w:r w:rsidRPr="009A1727">
        <w:rPr>
          <w:rStyle w:val="Strong"/>
          <w:rFonts w:ascii="Cambria" w:hAnsi="Cambria"/>
          <w:color w:val="000000"/>
          <w:sz w:val="24"/>
          <w:szCs w:val="24"/>
          <w:lang w:val="fr-FR"/>
        </w:rPr>
        <w:t>PROIECT AL ORDINII DE ZI:</w:t>
      </w:r>
    </w:p>
    <w:tbl>
      <w:tblPr>
        <w:tblW w:w="117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670"/>
        <w:gridCol w:w="1710"/>
        <w:gridCol w:w="3780"/>
      </w:tblGrid>
      <w:tr w:rsidR="004C4705" w:rsidRPr="00A53656" w14:paraId="1D60C751" w14:textId="77777777" w:rsidTr="00E003A4">
        <w:tc>
          <w:tcPr>
            <w:tcW w:w="630" w:type="dxa"/>
            <w:shd w:val="clear" w:color="auto" w:fill="auto"/>
          </w:tcPr>
          <w:p w14:paraId="03524FE8" w14:textId="77777777" w:rsidR="004C4705" w:rsidRPr="009C77BC" w:rsidRDefault="004C4705" w:rsidP="009C77BC">
            <w:pPr>
              <w:pStyle w:val="NoSpacing1"/>
              <w:rPr>
                <w:rFonts w:ascii="Cambria" w:hAnsi="Cambria"/>
                <w:sz w:val="24"/>
                <w:szCs w:val="24"/>
                <w:lang w:val="ro-RO"/>
              </w:rPr>
            </w:pPr>
            <w:r w:rsidRPr="009C77BC">
              <w:rPr>
                <w:rFonts w:ascii="Cambria" w:hAnsi="Cambria"/>
                <w:sz w:val="24"/>
                <w:szCs w:val="24"/>
                <w:lang w:val="ro-RO"/>
              </w:rPr>
              <w:t>Nr.</w:t>
            </w:r>
          </w:p>
          <w:p w14:paraId="07D039D2" w14:textId="77777777" w:rsidR="004C4705" w:rsidRPr="009C77BC" w:rsidRDefault="004C4705" w:rsidP="009C77BC">
            <w:pPr>
              <w:pStyle w:val="NoSpacing1"/>
              <w:rPr>
                <w:rFonts w:ascii="Cambria" w:hAnsi="Cambria"/>
                <w:sz w:val="24"/>
                <w:szCs w:val="24"/>
                <w:lang w:val="ro-RO"/>
              </w:rPr>
            </w:pPr>
            <w:r w:rsidRPr="009C77BC">
              <w:rPr>
                <w:rFonts w:ascii="Cambria" w:hAnsi="Cambria"/>
                <w:sz w:val="24"/>
                <w:szCs w:val="24"/>
                <w:lang w:val="ro-RO"/>
              </w:rPr>
              <w:t>crt.</w:t>
            </w:r>
          </w:p>
        </w:tc>
        <w:tc>
          <w:tcPr>
            <w:tcW w:w="5670" w:type="dxa"/>
            <w:shd w:val="clear" w:color="auto" w:fill="auto"/>
          </w:tcPr>
          <w:p w14:paraId="5A46EC28" w14:textId="77777777" w:rsidR="004C4705" w:rsidRPr="009C77BC" w:rsidRDefault="004C4705" w:rsidP="009C77BC">
            <w:pPr>
              <w:pStyle w:val="NoSpacing1"/>
              <w:rPr>
                <w:rFonts w:ascii="Cambria" w:hAnsi="Cambria"/>
                <w:sz w:val="24"/>
                <w:szCs w:val="24"/>
                <w:lang w:val="ro-RO"/>
              </w:rPr>
            </w:pPr>
            <w:r w:rsidRPr="009C77BC">
              <w:rPr>
                <w:rFonts w:ascii="Cambria" w:hAnsi="Cambria"/>
                <w:sz w:val="24"/>
                <w:szCs w:val="24"/>
                <w:lang w:val="ro-RO"/>
              </w:rPr>
              <w:t>Titlul proiectului de hotărâre</w:t>
            </w:r>
          </w:p>
        </w:tc>
        <w:tc>
          <w:tcPr>
            <w:tcW w:w="1710" w:type="dxa"/>
            <w:shd w:val="clear" w:color="auto" w:fill="auto"/>
          </w:tcPr>
          <w:p w14:paraId="6DDE9435" w14:textId="77777777" w:rsidR="004C4705" w:rsidRPr="009C77BC" w:rsidRDefault="004C4705" w:rsidP="009C77BC">
            <w:pPr>
              <w:pStyle w:val="NoSpacing1"/>
              <w:rPr>
                <w:rFonts w:ascii="Cambria" w:hAnsi="Cambria"/>
                <w:sz w:val="24"/>
                <w:szCs w:val="24"/>
                <w:lang w:val="ro-RO"/>
              </w:rPr>
            </w:pPr>
            <w:r w:rsidRPr="009C77BC">
              <w:rPr>
                <w:rFonts w:ascii="Cambria" w:hAnsi="Cambria"/>
                <w:sz w:val="24"/>
                <w:szCs w:val="24"/>
                <w:lang w:val="ro-RO"/>
              </w:rPr>
              <w:t xml:space="preserve">Inițiatori </w:t>
            </w:r>
          </w:p>
        </w:tc>
        <w:tc>
          <w:tcPr>
            <w:tcW w:w="3780" w:type="dxa"/>
            <w:shd w:val="clear" w:color="auto" w:fill="auto"/>
          </w:tcPr>
          <w:p w14:paraId="0EE8B66F" w14:textId="77777777" w:rsidR="004C4705" w:rsidRPr="009C77BC" w:rsidRDefault="004C4705" w:rsidP="009C77BC">
            <w:pPr>
              <w:pStyle w:val="NoSpacing1"/>
              <w:rPr>
                <w:rStyle w:val="slitbdy"/>
                <w:rFonts w:ascii="Cambria" w:hAnsi="Cambria"/>
                <w:b/>
                <w:sz w:val="24"/>
                <w:szCs w:val="24"/>
                <w:lang w:val="ro-RO"/>
              </w:rPr>
            </w:pPr>
            <w:r w:rsidRPr="009C77BC">
              <w:rPr>
                <w:rStyle w:val="slitbdy"/>
                <w:rFonts w:ascii="Cambria" w:hAnsi="Cambria"/>
                <w:b/>
                <w:sz w:val="24"/>
                <w:szCs w:val="24"/>
                <w:lang w:val="ro-RO"/>
              </w:rPr>
              <w:t xml:space="preserve">Nr. comisiilor de specialitate </w:t>
            </w:r>
          </w:p>
          <w:p w14:paraId="10AB797F" w14:textId="77777777" w:rsidR="004C4705" w:rsidRPr="009C77BC" w:rsidRDefault="004C4705" w:rsidP="009C77BC">
            <w:pPr>
              <w:pStyle w:val="NoSpacing1"/>
              <w:rPr>
                <w:rFonts w:ascii="Cambria" w:hAnsi="Cambria"/>
                <w:sz w:val="24"/>
                <w:szCs w:val="24"/>
                <w:lang w:val="ro-RO"/>
              </w:rPr>
            </w:pPr>
            <w:r w:rsidRPr="009C77BC">
              <w:rPr>
                <w:rStyle w:val="slitbdy"/>
                <w:rFonts w:ascii="Cambria" w:hAnsi="Cambria"/>
                <w:b/>
                <w:sz w:val="24"/>
                <w:szCs w:val="24"/>
                <w:lang w:val="ro-RO"/>
              </w:rPr>
              <w:t>nominalizate în vederea  avizării*</w:t>
            </w:r>
          </w:p>
        </w:tc>
      </w:tr>
      <w:tr w:rsidR="001A336B" w:rsidRPr="00D033CB" w14:paraId="2AADB5CC" w14:textId="77777777" w:rsidTr="00E003A4">
        <w:tc>
          <w:tcPr>
            <w:tcW w:w="630" w:type="dxa"/>
            <w:shd w:val="clear" w:color="auto" w:fill="auto"/>
          </w:tcPr>
          <w:p w14:paraId="24CB4186" w14:textId="3398DCBB" w:rsidR="001A336B" w:rsidRPr="009C77BC" w:rsidRDefault="001A336B" w:rsidP="001A336B">
            <w:pPr>
              <w:pStyle w:val="NoSpacing1"/>
              <w:rPr>
                <w:rFonts w:ascii="Cambria" w:hAnsi="Cambria"/>
                <w:sz w:val="24"/>
                <w:szCs w:val="24"/>
                <w:lang w:val="ro-RO"/>
              </w:rPr>
            </w:pPr>
            <w:r w:rsidRPr="00520F89">
              <w:rPr>
                <w:rFonts w:ascii="Cambria" w:hAnsi="Cambria"/>
                <w:b/>
                <w:lang w:val="ro-RO"/>
              </w:rPr>
              <w:t>1.</w:t>
            </w:r>
          </w:p>
        </w:tc>
        <w:tc>
          <w:tcPr>
            <w:tcW w:w="5670" w:type="dxa"/>
            <w:shd w:val="clear" w:color="auto" w:fill="auto"/>
          </w:tcPr>
          <w:p w14:paraId="47C5441B" w14:textId="1E106DA8" w:rsidR="001A336B" w:rsidRPr="009C77BC" w:rsidRDefault="001A336B" w:rsidP="001A336B">
            <w:pPr>
              <w:pStyle w:val="NoSpacing1"/>
              <w:jc w:val="both"/>
              <w:rPr>
                <w:rFonts w:ascii="Cambria" w:hAnsi="Cambria"/>
                <w:bCs/>
                <w:sz w:val="24"/>
                <w:szCs w:val="24"/>
                <w:lang w:val="ro-RO"/>
              </w:rPr>
            </w:pPr>
            <w:r w:rsidRPr="00A61405">
              <w:rPr>
                <w:rFonts w:ascii="Cambria" w:hAnsi="Cambria"/>
                <w:sz w:val="24"/>
                <w:szCs w:val="24"/>
                <w:lang w:val="ro-RO"/>
              </w:rPr>
              <w:t xml:space="preserve">Proiect de hotărâre </w:t>
            </w:r>
            <w:r w:rsidRPr="00A61405">
              <w:rPr>
                <w:rFonts w:ascii="Cambria" w:hAnsi="Cambria"/>
                <w:bCs/>
                <w:sz w:val="24"/>
                <w:szCs w:val="24"/>
                <w:lang w:val="ro-RO" w:eastAsia="ro-RO"/>
              </w:rPr>
              <w:t xml:space="preserve"> pentru aprobarea prețurilor și tarifelor pentru transportul public de călători practicate de către Compania de Transport Public Cluj-Napoca SA pe raza comunei Feleacu</w:t>
            </w:r>
          </w:p>
        </w:tc>
        <w:tc>
          <w:tcPr>
            <w:tcW w:w="1710" w:type="dxa"/>
            <w:shd w:val="clear" w:color="auto" w:fill="auto"/>
          </w:tcPr>
          <w:p w14:paraId="774B8904" w14:textId="77777777" w:rsidR="001A336B" w:rsidRPr="00B11B71" w:rsidRDefault="001A336B" w:rsidP="001A336B">
            <w:pPr>
              <w:pStyle w:val="NoSpacing1"/>
              <w:rPr>
                <w:rFonts w:ascii="Cambria" w:hAnsi="Cambria"/>
                <w:lang w:val="ro-RO"/>
              </w:rPr>
            </w:pPr>
            <w:r>
              <w:rPr>
                <w:rFonts w:ascii="Cambria" w:hAnsi="Cambria"/>
                <w:lang w:val="ro-RO"/>
              </w:rPr>
              <w:t>Vicep</w:t>
            </w:r>
            <w:r w:rsidRPr="00B11B71">
              <w:rPr>
                <w:rFonts w:ascii="Cambria" w:hAnsi="Cambria"/>
                <w:lang w:val="ro-RO"/>
              </w:rPr>
              <w:t>rimar</w:t>
            </w:r>
          </w:p>
          <w:p w14:paraId="2A51F301" w14:textId="27D44721" w:rsidR="001A336B" w:rsidRPr="009C77BC" w:rsidRDefault="001A336B" w:rsidP="001A336B">
            <w:pPr>
              <w:pStyle w:val="NoSpacing1"/>
              <w:rPr>
                <w:rFonts w:ascii="Cambria" w:hAnsi="Cambria"/>
                <w:sz w:val="24"/>
                <w:szCs w:val="24"/>
                <w:lang w:val="ro-RO"/>
              </w:rPr>
            </w:pPr>
            <w:r>
              <w:rPr>
                <w:rFonts w:ascii="Cambria" w:hAnsi="Cambria"/>
                <w:lang w:val="ro-RO"/>
              </w:rPr>
              <w:t>Soos Sandor Laszlo</w:t>
            </w:r>
          </w:p>
        </w:tc>
        <w:tc>
          <w:tcPr>
            <w:tcW w:w="3780" w:type="dxa"/>
            <w:shd w:val="clear" w:color="auto" w:fill="auto"/>
          </w:tcPr>
          <w:p w14:paraId="646FA8DB" w14:textId="15B98D64" w:rsidR="001A336B" w:rsidRPr="009C77BC" w:rsidRDefault="001A336B" w:rsidP="001A336B">
            <w:pPr>
              <w:pStyle w:val="NoSpacing1"/>
              <w:rPr>
                <w:rStyle w:val="slitbdy"/>
                <w:rFonts w:ascii="Cambria" w:hAnsi="Cambria"/>
                <w:bCs/>
                <w:sz w:val="24"/>
                <w:szCs w:val="24"/>
                <w:lang w:val="ro-RO"/>
              </w:rPr>
            </w:pPr>
            <w:r>
              <w:rPr>
                <w:rStyle w:val="slitbdy"/>
                <w:rFonts w:ascii="Cambria" w:hAnsi="Cambria"/>
                <w:bCs/>
                <w:lang w:val="ro-RO"/>
              </w:rPr>
              <w:t>C</w:t>
            </w:r>
            <w:r>
              <w:rPr>
                <w:rStyle w:val="slitbdy"/>
                <w:bCs/>
              </w:rPr>
              <w:t>omisia nr.3</w:t>
            </w:r>
          </w:p>
        </w:tc>
      </w:tr>
      <w:tr w:rsidR="001A336B" w:rsidRPr="00D81581" w14:paraId="4DC86634" w14:textId="77777777" w:rsidTr="00E003A4">
        <w:tc>
          <w:tcPr>
            <w:tcW w:w="630" w:type="dxa"/>
            <w:shd w:val="clear" w:color="auto" w:fill="auto"/>
          </w:tcPr>
          <w:p w14:paraId="65241D96" w14:textId="732A8CE7" w:rsidR="001A336B" w:rsidRPr="009C77BC" w:rsidRDefault="001A336B" w:rsidP="001A336B">
            <w:pPr>
              <w:pStyle w:val="NoSpacing1"/>
              <w:rPr>
                <w:rFonts w:ascii="Cambria" w:eastAsia="Times New Roman" w:hAnsi="Cambria"/>
                <w:bCs/>
                <w:sz w:val="24"/>
                <w:szCs w:val="24"/>
                <w:lang w:val="ro-RO"/>
              </w:rPr>
            </w:pPr>
            <w:r>
              <w:rPr>
                <w:rFonts w:ascii="Cambria" w:eastAsia="Times New Roman" w:hAnsi="Cambria"/>
                <w:bCs/>
                <w:lang w:val="ro-RO"/>
              </w:rPr>
              <w:t>2</w:t>
            </w:r>
          </w:p>
        </w:tc>
        <w:tc>
          <w:tcPr>
            <w:tcW w:w="5670" w:type="dxa"/>
            <w:shd w:val="clear" w:color="auto" w:fill="auto"/>
          </w:tcPr>
          <w:p w14:paraId="358FF276" w14:textId="0A71E4FC" w:rsidR="001A336B" w:rsidRPr="009C77BC" w:rsidRDefault="001A336B" w:rsidP="001A336B">
            <w:pPr>
              <w:pStyle w:val="NoSpacing1"/>
              <w:jc w:val="both"/>
              <w:rPr>
                <w:rFonts w:ascii="Cambria" w:hAnsi="Cambria"/>
                <w:sz w:val="24"/>
                <w:szCs w:val="24"/>
                <w:lang w:val="ro-RO"/>
              </w:rPr>
            </w:pPr>
            <w:r w:rsidRPr="00A61405">
              <w:rPr>
                <w:rFonts w:ascii="Cambria" w:hAnsi="Cambria"/>
                <w:sz w:val="24"/>
                <w:szCs w:val="24"/>
                <w:lang w:val="ro-RO"/>
              </w:rPr>
              <w:t xml:space="preserve">Proiect de hotărâre </w:t>
            </w:r>
            <w:r w:rsidRPr="00A61405">
              <w:rPr>
                <w:rFonts w:ascii="Cambria" w:hAnsi="Cambria"/>
                <w:color w:val="444444"/>
                <w:sz w:val="24"/>
                <w:szCs w:val="24"/>
                <w:lang w:eastAsia="ro-RO"/>
              </w:rPr>
              <w:t xml:space="preserve"> </w:t>
            </w:r>
            <w:r w:rsidRPr="00A61405">
              <w:rPr>
                <w:rFonts w:ascii="Cambria" w:hAnsi="Cambria"/>
                <w:sz w:val="24"/>
                <w:szCs w:val="24"/>
              </w:rPr>
              <w:t xml:space="preserve"> p</w:t>
            </w:r>
            <w:r w:rsidRPr="00A61405">
              <w:rPr>
                <w:rFonts w:ascii="Cambria" w:hAnsi="Cambria"/>
                <w:sz w:val="24"/>
                <w:szCs w:val="24"/>
                <w:lang w:val="ro-RO"/>
              </w:rPr>
              <w:t>rivind</w:t>
            </w:r>
            <w:r w:rsidRPr="00A61405">
              <w:rPr>
                <w:rFonts w:ascii="Cambria" w:hAnsi="Cambria"/>
                <w:sz w:val="24"/>
                <w:szCs w:val="24"/>
              </w:rPr>
              <w:t xml:space="preserve"> acordarea unui mandat special, reprezentantului UAT Feleacu  pentru a aproba in adunarea generala a membrilor Asociatiei Metropolitane de Transport Public Cluj, (A.M.T.P.C.)  modificar</w:t>
            </w:r>
            <w:r w:rsidRPr="00A61405">
              <w:rPr>
                <w:rFonts w:ascii="Cambria" w:hAnsi="Cambria"/>
                <w:sz w:val="24"/>
                <w:szCs w:val="24"/>
                <w:lang w:val="ro-RO"/>
              </w:rPr>
              <w:t>e</w:t>
            </w:r>
            <w:r w:rsidRPr="00A61405">
              <w:rPr>
                <w:rFonts w:ascii="Cambria" w:hAnsi="Cambria"/>
                <w:sz w:val="24"/>
                <w:szCs w:val="24"/>
              </w:rPr>
              <w:t>a contractului de delegare a gestiunii serviciului de transport public local de călători  nr.42/29.12.2018,în sensul dării în administrare către Compania de Transport Public Cluj-Napoca SA,a unor bunuri mobile aflate în domeniul privat al comunei Florești,potrivit HCL Florești nr.13/27.02.2025</w:t>
            </w:r>
          </w:p>
        </w:tc>
        <w:tc>
          <w:tcPr>
            <w:tcW w:w="1710" w:type="dxa"/>
            <w:shd w:val="clear" w:color="auto" w:fill="auto"/>
          </w:tcPr>
          <w:p w14:paraId="4E6A5F1A" w14:textId="77777777" w:rsidR="001A336B" w:rsidRPr="00B11B71" w:rsidRDefault="001A336B" w:rsidP="001A336B">
            <w:pPr>
              <w:pStyle w:val="NoSpacing1"/>
              <w:rPr>
                <w:rFonts w:ascii="Cambria" w:hAnsi="Cambria"/>
                <w:lang w:val="ro-RO"/>
              </w:rPr>
            </w:pPr>
            <w:r>
              <w:rPr>
                <w:rFonts w:ascii="Cambria" w:hAnsi="Cambria"/>
                <w:lang w:val="ro-RO"/>
              </w:rPr>
              <w:t>Vicep</w:t>
            </w:r>
            <w:r w:rsidRPr="00B11B71">
              <w:rPr>
                <w:rFonts w:ascii="Cambria" w:hAnsi="Cambria"/>
                <w:lang w:val="ro-RO"/>
              </w:rPr>
              <w:t>rimar</w:t>
            </w:r>
          </w:p>
          <w:p w14:paraId="5F2CBAC7" w14:textId="61CF5431" w:rsidR="001A336B" w:rsidRPr="009C77BC" w:rsidRDefault="001A336B" w:rsidP="001A336B">
            <w:pPr>
              <w:pStyle w:val="NoSpacing1"/>
              <w:rPr>
                <w:rFonts w:ascii="Cambria" w:hAnsi="Cambria"/>
                <w:sz w:val="24"/>
                <w:szCs w:val="24"/>
                <w:lang w:val="ro-RO"/>
              </w:rPr>
            </w:pPr>
            <w:r>
              <w:rPr>
                <w:rFonts w:ascii="Cambria" w:hAnsi="Cambria"/>
                <w:lang w:val="ro-RO"/>
              </w:rPr>
              <w:t>Soos Sandor Laszlo</w:t>
            </w:r>
          </w:p>
        </w:tc>
        <w:tc>
          <w:tcPr>
            <w:tcW w:w="3780" w:type="dxa"/>
            <w:shd w:val="clear" w:color="auto" w:fill="auto"/>
          </w:tcPr>
          <w:p w14:paraId="69DDBD48" w14:textId="77777777" w:rsidR="001A336B" w:rsidRPr="00B11B71" w:rsidRDefault="001A336B" w:rsidP="001A336B">
            <w:pPr>
              <w:pStyle w:val="NoSpacing1"/>
              <w:rPr>
                <w:rStyle w:val="slitbdy"/>
                <w:rFonts w:ascii="Cambria" w:hAnsi="Cambria"/>
                <w:bCs/>
              </w:rPr>
            </w:pPr>
          </w:p>
          <w:p w14:paraId="7AB3590E" w14:textId="77777777" w:rsidR="001A336B" w:rsidRPr="00B11B71" w:rsidRDefault="001A336B" w:rsidP="001A336B">
            <w:pPr>
              <w:pStyle w:val="NoSpacing1"/>
              <w:rPr>
                <w:rStyle w:val="slitbdy"/>
                <w:rFonts w:ascii="Cambria" w:hAnsi="Cambria"/>
                <w:bCs/>
              </w:rPr>
            </w:pPr>
          </w:p>
          <w:p w14:paraId="57255205" w14:textId="4D6C6F7D" w:rsidR="001A336B" w:rsidRPr="009C77BC" w:rsidRDefault="001A336B" w:rsidP="001A336B">
            <w:pPr>
              <w:pStyle w:val="NoSpacing1"/>
              <w:rPr>
                <w:rStyle w:val="slitbdy"/>
                <w:rFonts w:ascii="Cambria" w:hAnsi="Cambria"/>
                <w:sz w:val="24"/>
                <w:szCs w:val="24"/>
                <w:lang w:val="ro-RO"/>
              </w:rPr>
            </w:pPr>
            <w:r w:rsidRPr="00B11B71">
              <w:rPr>
                <w:rStyle w:val="slitbdy"/>
                <w:rFonts w:ascii="Cambria" w:hAnsi="Cambria"/>
                <w:bCs/>
                <w:lang w:val="ro-RO"/>
              </w:rPr>
              <w:t>Comisia nr.3</w:t>
            </w:r>
          </w:p>
        </w:tc>
      </w:tr>
      <w:tr w:rsidR="001A336B" w:rsidRPr="00D85EBF" w14:paraId="46362993" w14:textId="77777777" w:rsidTr="00E003A4">
        <w:tc>
          <w:tcPr>
            <w:tcW w:w="630" w:type="dxa"/>
            <w:shd w:val="clear" w:color="auto" w:fill="auto"/>
          </w:tcPr>
          <w:p w14:paraId="1C05B14F" w14:textId="0A9CA8F6" w:rsidR="001A336B" w:rsidRPr="009C77BC" w:rsidRDefault="001A336B" w:rsidP="001A336B">
            <w:pPr>
              <w:pStyle w:val="NoSpacing1"/>
              <w:rPr>
                <w:rFonts w:ascii="Cambria" w:hAnsi="Cambria"/>
                <w:sz w:val="24"/>
                <w:szCs w:val="24"/>
                <w:lang w:val="ro-RO"/>
              </w:rPr>
            </w:pPr>
            <w:r>
              <w:rPr>
                <w:rFonts w:ascii="Cambria" w:eastAsia="Times New Roman" w:hAnsi="Cambria"/>
                <w:bCs/>
                <w:lang w:val="ro-RO"/>
              </w:rPr>
              <w:t>3.</w:t>
            </w:r>
          </w:p>
        </w:tc>
        <w:tc>
          <w:tcPr>
            <w:tcW w:w="5670" w:type="dxa"/>
            <w:shd w:val="clear" w:color="auto" w:fill="auto"/>
          </w:tcPr>
          <w:p w14:paraId="216FE411" w14:textId="53FDDC8F" w:rsidR="001A336B" w:rsidRPr="009C77BC" w:rsidRDefault="001A336B" w:rsidP="001A336B">
            <w:pPr>
              <w:pStyle w:val="NoSpacing1"/>
              <w:jc w:val="both"/>
              <w:rPr>
                <w:rFonts w:ascii="Cambria" w:hAnsi="Cambria"/>
                <w:sz w:val="24"/>
                <w:szCs w:val="24"/>
                <w:lang w:val="ro-RO"/>
              </w:rPr>
            </w:pPr>
            <w:r w:rsidRPr="00A61405">
              <w:rPr>
                <w:rFonts w:ascii="Cambria" w:hAnsi="Cambria"/>
                <w:sz w:val="24"/>
                <w:szCs w:val="24"/>
                <w:lang w:val="ro-RO"/>
              </w:rPr>
              <w:t>P</w:t>
            </w:r>
            <w:r w:rsidRPr="00A61405">
              <w:rPr>
                <w:rFonts w:ascii="Cambria" w:hAnsi="Cambria"/>
                <w:sz w:val="24"/>
                <w:szCs w:val="24"/>
              </w:rPr>
              <w:t>roiect de hotărâre p</w:t>
            </w:r>
            <w:r w:rsidRPr="00A61405">
              <w:rPr>
                <w:rFonts w:ascii="Cambria" w:hAnsi="Cambria"/>
                <w:sz w:val="24"/>
                <w:szCs w:val="24"/>
                <w:lang w:val="ro-RO"/>
              </w:rPr>
              <w:t>rivind</w:t>
            </w:r>
            <w:r w:rsidRPr="00A61405">
              <w:rPr>
                <w:rFonts w:ascii="Cambria" w:hAnsi="Cambria"/>
                <w:sz w:val="24"/>
                <w:szCs w:val="24"/>
              </w:rPr>
              <w:t xml:space="preserve"> acordarea unui mandat special, reprezentantului UAT Feleacu in adunarea generala a membrilor Asociatiei Metropolitane de Transport Public Cluj, (A.M.T.P.C.) spre a</w:t>
            </w:r>
            <w:r w:rsidRPr="00A61405">
              <w:rPr>
                <w:rFonts w:ascii="Cambria" w:hAnsi="Cambria"/>
                <w:sz w:val="24"/>
                <w:szCs w:val="24"/>
                <w:lang w:val="ro-RO"/>
              </w:rPr>
              <w:t xml:space="preserve"> </w:t>
            </w:r>
            <w:r w:rsidRPr="00A61405">
              <w:rPr>
                <w:rFonts w:ascii="Cambria" w:hAnsi="Cambria"/>
                <w:sz w:val="24"/>
                <w:szCs w:val="24"/>
              </w:rPr>
              <w:t xml:space="preserve">aproba modificarea contractului de delegare a gestiunii serviciului de transport public local nr.42/29.12.2018 </w:t>
            </w:r>
          </w:p>
        </w:tc>
        <w:tc>
          <w:tcPr>
            <w:tcW w:w="1710" w:type="dxa"/>
            <w:shd w:val="clear" w:color="auto" w:fill="auto"/>
          </w:tcPr>
          <w:p w14:paraId="4D034519" w14:textId="77777777" w:rsidR="001A336B" w:rsidRPr="00B11B71" w:rsidRDefault="001A336B" w:rsidP="001A336B">
            <w:pPr>
              <w:pStyle w:val="NoSpacing1"/>
              <w:rPr>
                <w:rFonts w:ascii="Cambria" w:hAnsi="Cambria"/>
                <w:lang w:val="ro-RO"/>
              </w:rPr>
            </w:pPr>
            <w:r>
              <w:rPr>
                <w:rFonts w:ascii="Cambria" w:hAnsi="Cambria"/>
                <w:lang w:val="ro-RO"/>
              </w:rPr>
              <w:t>Vicep</w:t>
            </w:r>
            <w:r w:rsidRPr="00B11B71">
              <w:rPr>
                <w:rFonts w:ascii="Cambria" w:hAnsi="Cambria"/>
                <w:lang w:val="ro-RO"/>
              </w:rPr>
              <w:t>rimar</w:t>
            </w:r>
          </w:p>
          <w:p w14:paraId="2B62DD67" w14:textId="117EA02F" w:rsidR="001A336B" w:rsidRPr="009C77BC" w:rsidRDefault="001A336B" w:rsidP="001A336B">
            <w:pPr>
              <w:pStyle w:val="NoSpacing1"/>
              <w:rPr>
                <w:rFonts w:ascii="Cambria" w:hAnsi="Cambria"/>
                <w:sz w:val="24"/>
                <w:szCs w:val="24"/>
                <w:lang w:val="ro-RO"/>
              </w:rPr>
            </w:pPr>
            <w:r>
              <w:rPr>
                <w:rFonts w:ascii="Cambria" w:hAnsi="Cambria"/>
                <w:lang w:val="ro-RO"/>
              </w:rPr>
              <w:t>Soos Sandor Laszlo</w:t>
            </w:r>
          </w:p>
        </w:tc>
        <w:tc>
          <w:tcPr>
            <w:tcW w:w="3780" w:type="dxa"/>
            <w:shd w:val="clear" w:color="auto" w:fill="auto"/>
          </w:tcPr>
          <w:p w14:paraId="1466C8E8" w14:textId="41D3E538" w:rsidR="001A336B" w:rsidRPr="009C77BC" w:rsidRDefault="001A336B" w:rsidP="001A336B">
            <w:pPr>
              <w:pStyle w:val="NoSpacing1"/>
              <w:rPr>
                <w:rStyle w:val="slitbdy"/>
                <w:rFonts w:ascii="Cambria" w:hAnsi="Cambria"/>
                <w:sz w:val="24"/>
                <w:szCs w:val="24"/>
                <w:lang w:val="ro-RO"/>
              </w:rPr>
            </w:pPr>
            <w:r w:rsidRPr="00B11B71">
              <w:rPr>
                <w:rStyle w:val="slitbdy"/>
                <w:rFonts w:ascii="Cambria" w:hAnsi="Cambria"/>
                <w:bCs/>
                <w:lang w:val="ro-RO"/>
              </w:rPr>
              <w:t>Comisia nr.3</w:t>
            </w:r>
          </w:p>
        </w:tc>
      </w:tr>
      <w:tr w:rsidR="001A336B" w:rsidRPr="004A56B9" w14:paraId="08BFF708" w14:textId="77777777" w:rsidTr="00E003A4">
        <w:tc>
          <w:tcPr>
            <w:tcW w:w="630" w:type="dxa"/>
            <w:shd w:val="clear" w:color="auto" w:fill="auto"/>
          </w:tcPr>
          <w:p w14:paraId="26E5B635" w14:textId="1EBDFC0B" w:rsidR="001A336B" w:rsidRPr="009C77BC" w:rsidRDefault="001A336B" w:rsidP="001A336B">
            <w:pPr>
              <w:pStyle w:val="NoSpacing1"/>
              <w:rPr>
                <w:rFonts w:ascii="Cambria" w:hAnsi="Cambria"/>
                <w:sz w:val="24"/>
                <w:szCs w:val="24"/>
                <w:lang w:val="ro-RO"/>
              </w:rPr>
            </w:pPr>
            <w:r>
              <w:rPr>
                <w:rFonts w:ascii="Cambria" w:eastAsia="Times New Roman" w:hAnsi="Cambria"/>
                <w:bCs/>
                <w:lang w:val="ro-RO"/>
              </w:rPr>
              <w:t>4.</w:t>
            </w:r>
          </w:p>
        </w:tc>
        <w:tc>
          <w:tcPr>
            <w:tcW w:w="5670" w:type="dxa"/>
            <w:shd w:val="clear" w:color="auto" w:fill="auto"/>
          </w:tcPr>
          <w:p w14:paraId="790D6D62" w14:textId="77777777" w:rsidR="001A336B" w:rsidRPr="008517BA" w:rsidRDefault="001A336B" w:rsidP="001A336B">
            <w:pPr>
              <w:pStyle w:val="NoSpacing"/>
              <w:jc w:val="both"/>
              <w:rPr>
                <w:rFonts w:ascii="Cambria" w:hAnsi="Cambria"/>
                <w:color w:val="444444"/>
                <w:sz w:val="24"/>
                <w:szCs w:val="24"/>
                <w:lang w:eastAsia="ro-RO"/>
              </w:rPr>
            </w:pPr>
            <w:r w:rsidRPr="00B11B71">
              <w:rPr>
                <w:rFonts w:ascii="Cambria" w:hAnsi="Cambria"/>
                <w:lang w:val="ro-RO"/>
              </w:rPr>
              <w:t>Proiect de hotărâre</w:t>
            </w:r>
            <w:r w:rsidRPr="00B11B71">
              <w:rPr>
                <w:rFonts w:ascii="Cambria" w:hAnsi="Cambria"/>
                <w:lang w:val="fr-FR"/>
              </w:rPr>
              <w:t xml:space="preserve">  </w:t>
            </w:r>
            <w:r w:rsidRPr="00B11B71">
              <w:rPr>
                <w:rFonts w:ascii="Cambria" w:hAnsi="Cambria"/>
              </w:rPr>
              <w:t xml:space="preserve"> privind  </w:t>
            </w:r>
            <w:r w:rsidRPr="008517BA">
              <w:rPr>
                <w:rFonts w:ascii="Cambria" w:hAnsi="Cambria"/>
                <w:color w:val="444444"/>
                <w:sz w:val="24"/>
                <w:szCs w:val="24"/>
                <w:lang w:eastAsia="ro-RO"/>
              </w:rPr>
              <w:t xml:space="preserve">  </w:t>
            </w:r>
            <w:r>
              <w:rPr>
                <w:rFonts w:ascii="Cambria" w:hAnsi="Cambria"/>
                <w:color w:val="444444"/>
                <w:sz w:val="24"/>
                <w:szCs w:val="24"/>
                <w:lang w:eastAsia="ro-RO"/>
              </w:rPr>
              <w:t xml:space="preserve">rectificarea </w:t>
            </w:r>
            <w:r w:rsidRPr="008517BA">
              <w:rPr>
                <w:rFonts w:ascii="Cambria" w:hAnsi="Cambria"/>
                <w:color w:val="444444"/>
                <w:sz w:val="24"/>
                <w:szCs w:val="24"/>
                <w:lang w:eastAsia="ro-RO"/>
              </w:rPr>
              <w:t xml:space="preserve"> bugetului de venituri și cheltuieli al comunei Feleacu pe anul 202</w:t>
            </w:r>
            <w:r>
              <w:rPr>
                <w:rFonts w:ascii="Cambria" w:hAnsi="Cambria"/>
                <w:color w:val="444444"/>
                <w:sz w:val="24"/>
                <w:szCs w:val="24"/>
                <w:lang w:eastAsia="ro-RO"/>
              </w:rPr>
              <w:t>5</w:t>
            </w:r>
          </w:p>
          <w:p w14:paraId="132A32DA" w14:textId="77777777" w:rsidR="001A336B" w:rsidRDefault="001A336B" w:rsidP="001A336B">
            <w:pPr>
              <w:pStyle w:val="NoSpacing"/>
              <w:jc w:val="both"/>
              <w:rPr>
                <w:rFonts w:ascii="Cambria" w:hAnsi="Cambria"/>
                <w:color w:val="444444"/>
                <w:sz w:val="24"/>
                <w:szCs w:val="24"/>
                <w:lang w:eastAsia="ro-RO"/>
              </w:rPr>
            </w:pPr>
            <w:r w:rsidRPr="008517BA">
              <w:rPr>
                <w:rFonts w:ascii="Cambria" w:hAnsi="Cambria"/>
                <w:color w:val="444444"/>
                <w:sz w:val="24"/>
                <w:szCs w:val="24"/>
                <w:lang w:eastAsia="ro-RO"/>
              </w:rPr>
              <w:tab/>
            </w:r>
          </w:p>
          <w:p w14:paraId="558BE5DF" w14:textId="10855A96" w:rsidR="001A336B" w:rsidRPr="009C77BC" w:rsidRDefault="001A336B" w:rsidP="001A336B">
            <w:pPr>
              <w:spacing w:line="200" w:lineRule="atLeast"/>
              <w:rPr>
                <w:rFonts w:ascii="Cambria" w:hAnsi="Cambria"/>
                <w:sz w:val="24"/>
                <w:szCs w:val="24"/>
                <w:lang w:val="ro-RO"/>
              </w:rPr>
            </w:pPr>
          </w:p>
        </w:tc>
        <w:tc>
          <w:tcPr>
            <w:tcW w:w="1710" w:type="dxa"/>
            <w:shd w:val="clear" w:color="auto" w:fill="auto"/>
          </w:tcPr>
          <w:p w14:paraId="54ED9E8D" w14:textId="77777777" w:rsidR="001A336B" w:rsidRPr="00B11B71" w:rsidRDefault="001A336B" w:rsidP="001A336B">
            <w:pPr>
              <w:pStyle w:val="NoSpacing1"/>
              <w:rPr>
                <w:rFonts w:ascii="Cambria" w:hAnsi="Cambria"/>
                <w:lang w:val="ro-RO"/>
              </w:rPr>
            </w:pPr>
            <w:r w:rsidRPr="00B11B71">
              <w:rPr>
                <w:rFonts w:ascii="Cambria" w:hAnsi="Cambria"/>
                <w:lang w:val="ro-RO"/>
              </w:rPr>
              <w:t>Primar</w:t>
            </w:r>
          </w:p>
          <w:p w14:paraId="26D97F6C" w14:textId="3AE85A65" w:rsidR="001A336B" w:rsidRPr="009C77BC" w:rsidRDefault="001A336B" w:rsidP="001A336B">
            <w:pPr>
              <w:pStyle w:val="NoSpacing1"/>
              <w:rPr>
                <w:rFonts w:ascii="Cambria" w:hAnsi="Cambria"/>
                <w:sz w:val="24"/>
                <w:szCs w:val="24"/>
                <w:lang w:val="ro-RO"/>
              </w:rPr>
            </w:pPr>
            <w:r w:rsidRPr="00B11B71">
              <w:rPr>
                <w:rFonts w:ascii="Cambria" w:hAnsi="Cambria"/>
                <w:lang w:val="ro-RO"/>
              </w:rPr>
              <w:t>Costea Gabriel Victor</w:t>
            </w:r>
          </w:p>
        </w:tc>
        <w:tc>
          <w:tcPr>
            <w:tcW w:w="3780" w:type="dxa"/>
            <w:shd w:val="clear" w:color="auto" w:fill="auto"/>
          </w:tcPr>
          <w:p w14:paraId="1457D62B" w14:textId="7EE09FFE" w:rsidR="001A336B" w:rsidRPr="009C77BC" w:rsidRDefault="001A336B" w:rsidP="001A336B">
            <w:pPr>
              <w:pStyle w:val="NoSpacing1"/>
              <w:rPr>
                <w:rFonts w:ascii="Cambria" w:hAnsi="Cambria"/>
                <w:sz w:val="24"/>
                <w:szCs w:val="24"/>
                <w:lang w:val="ro-RO"/>
              </w:rPr>
            </w:pPr>
            <w:r w:rsidRPr="00B11B71">
              <w:rPr>
                <w:rStyle w:val="slitbdy"/>
                <w:rFonts w:ascii="Cambria" w:hAnsi="Cambria"/>
                <w:bCs/>
                <w:lang w:val="ro-RO"/>
              </w:rPr>
              <w:t>Comisia nr.</w:t>
            </w:r>
            <w:r>
              <w:rPr>
                <w:rStyle w:val="slitbdy"/>
                <w:rFonts w:ascii="Cambria" w:hAnsi="Cambria"/>
                <w:bCs/>
                <w:lang w:val="ro-RO"/>
              </w:rPr>
              <w:t>1</w:t>
            </w:r>
          </w:p>
        </w:tc>
      </w:tr>
      <w:tr w:rsidR="001A336B" w:rsidRPr="004A56B9" w14:paraId="4E2DBF9C" w14:textId="77777777" w:rsidTr="00E003A4">
        <w:tc>
          <w:tcPr>
            <w:tcW w:w="630" w:type="dxa"/>
            <w:shd w:val="clear" w:color="auto" w:fill="auto"/>
          </w:tcPr>
          <w:p w14:paraId="171B7023" w14:textId="1A038ADB" w:rsidR="001A336B" w:rsidRPr="009C77BC" w:rsidRDefault="001A336B" w:rsidP="001A336B">
            <w:pPr>
              <w:pStyle w:val="NoSpacing1"/>
              <w:rPr>
                <w:rFonts w:ascii="Cambria" w:hAnsi="Cambria"/>
                <w:sz w:val="24"/>
                <w:szCs w:val="24"/>
                <w:lang w:val="ro-RO"/>
              </w:rPr>
            </w:pPr>
            <w:r>
              <w:rPr>
                <w:rFonts w:ascii="Cambria" w:eastAsia="Times New Roman" w:hAnsi="Cambria"/>
                <w:bCs/>
                <w:lang w:val="ro-RO"/>
              </w:rPr>
              <w:t>5.</w:t>
            </w:r>
          </w:p>
        </w:tc>
        <w:tc>
          <w:tcPr>
            <w:tcW w:w="5670" w:type="dxa"/>
            <w:shd w:val="clear" w:color="auto" w:fill="auto"/>
          </w:tcPr>
          <w:p w14:paraId="12A9AE68" w14:textId="0A66C22C" w:rsidR="001A336B" w:rsidRPr="009C77BC" w:rsidRDefault="001A336B" w:rsidP="001A336B">
            <w:pPr>
              <w:pStyle w:val="NoSpacing1"/>
              <w:jc w:val="both"/>
              <w:rPr>
                <w:rFonts w:ascii="Cambria" w:hAnsi="Cambria"/>
                <w:sz w:val="24"/>
                <w:szCs w:val="24"/>
                <w:lang w:val="ro-RO"/>
              </w:rPr>
            </w:pPr>
            <w:r w:rsidRPr="00A61405">
              <w:rPr>
                <w:rFonts w:ascii="Cambria" w:hAnsi="Cambria"/>
                <w:sz w:val="24"/>
                <w:szCs w:val="24"/>
              </w:rPr>
              <w:t>Proiect de hotărâre  pentru aprobarea executării unor lucrări pe domeniul public şi privat al comunei Feleacu pentru realizarea proiectelor :EXTINDERE CONDUCTE, BRANȘAMENTE   SI RACORDURI  LA UTILITATI</w:t>
            </w:r>
          </w:p>
        </w:tc>
        <w:tc>
          <w:tcPr>
            <w:tcW w:w="1710" w:type="dxa"/>
            <w:shd w:val="clear" w:color="auto" w:fill="auto"/>
          </w:tcPr>
          <w:p w14:paraId="2333BEDE" w14:textId="77777777" w:rsidR="001A336B" w:rsidRPr="00B11B71" w:rsidRDefault="001A336B" w:rsidP="001A336B">
            <w:pPr>
              <w:pStyle w:val="NoSpacing1"/>
              <w:rPr>
                <w:rFonts w:ascii="Cambria" w:hAnsi="Cambria"/>
                <w:lang w:val="ro-RO"/>
              </w:rPr>
            </w:pPr>
            <w:r w:rsidRPr="00B11B71">
              <w:rPr>
                <w:rFonts w:ascii="Cambria" w:hAnsi="Cambria"/>
                <w:lang w:val="ro-RO"/>
              </w:rPr>
              <w:t>Primar</w:t>
            </w:r>
          </w:p>
          <w:p w14:paraId="12948E65" w14:textId="132E1CEC" w:rsidR="001A336B" w:rsidRPr="009C77BC" w:rsidRDefault="001A336B" w:rsidP="001A336B">
            <w:pPr>
              <w:pStyle w:val="NoSpacing1"/>
              <w:rPr>
                <w:rFonts w:ascii="Cambria" w:hAnsi="Cambria"/>
                <w:bCs/>
                <w:sz w:val="24"/>
                <w:szCs w:val="24"/>
                <w:lang w:val="ro-RO"/>
              </w:rPr>
            </w:pPr>
            <w:r w:rsidRPr="00B11B71">
              <w:rPr>
                <w:rFonts w:ascii="Cambria" w:hAnsi="Cambria"/>
                <w:lang w:val="ro-RO"/>
              </w:rPr>
              <w:t>Costea Gabriel Victor</w:t>
            </w:r>
          </w:p>
        </w:tc>
        <w:tc>
          <w:tcPr>
            <w:tcW w:w="3780" w:type="dxa"/>
            <w:shd w:val="clear" w:color="auto" w:fill="auto"/>
          </w:tcPr>
          <w:p w14:paraId="68277E86" w14:textId="6B184E24" w:rsidR="001A336B" w:rsidRPr="009C77BC" w:rsidRDefault="001A336B" w:rsidP="001A336B">
            <w:pPr>
              <w:pStyle w:val="NoSpacing1"/>
              <w:rPr>
                <w:rStyle w:val="NoSpacingChar"/>
                <w:rFonts w:ascii="Cambria" w:eastAsia="Calibri" w:hAnsi="Cambria"/>
                <w:bCs/>
                <w:sz w:val="24"/>
                <w:szCs w:val="24"/>
              </w:rPr>
            </w:pPr>
            <w:r w:rsidRPr="00B11B71">
              <w:rPr>
                <w:rFonts w:ascii="Cambria" w:eastAsia="Times New Roman" w:hAnsi="Cambria"/>
                <w:lang w:val="ro-RO"/>
              </w:rPr>
              <w:t>Comisia nr.2</w:t>
            </w:r>
          </w:p>
        </w:tc>
      </w:tr>
      <w:tr w:rsidR="001A336B" w:rsidRPr="004A56B9" w14:paraId="50F700F2" w14:textId="77777777" w:rsidTr="00E003A4">
        <w:tc>
          <w:tcPr>
            <w:tcW w:w="630" w:type="dxa"/>
            <w:shd w:val="clear" w:color="auto" w:fill="auto"/>
          </w:tcPr>
          <w:p w14:paraId="278F42B5" w14:textId="41971111" w:rsidR="001A336B" w:rsidRDefault="001A336B" w:rsidP="001A336B">
            <w:pPr>
              <w:pStyle w:val="NoSpacing1"/>
              <w:rPr>
                <w:rFonts w:ascii="Cambria" w:eastAsia="Times New Roman" w:hAnsi="Cambria"/>
                <w:bCs/>
                <w:lang w:val="ro-RO"/>
              </w:rPr>
            </w:pPr>
            <w:r>
              <w:rPr>
                <w:rFonts w:ascii="Cambria" w:eastAsia="Times New Roman" w:hAnsi="Cambria"/>
                <w:bCs/>
                <w:lang w:val="ro-RO"/>
              </w:rPr>
              <w:t>6.</w:t>
            </w:r>
          </w:p>
        </w:tc>
        <w:tc>
          <w:tcPr>
            <w:tcW w:w="5670" w:type="dxa"/>
            <w:shd w:val="clear" w:color="auto" w:fill="auto"/>
          </w:tcPr>
          <w:p w14:paraId="3DFEEEDF" w14:textId="1E7AB510" w:rsidR="001A336B" w:rsidRPr="00C951BE" w:rsidRDefault="001A336B" w:rsidP="001A336B">
            <w:pPr>
              <w:pStyle w:val="NoSpacing1"/>
              <w:jc w:val="both"/>
              <w:rPr>
                <w:rFonts w:ascii="Cambria" w:hAnsi="Cambria"/>
                <w:sz w:val="24"/>
                <w:szCs w:val="24"/>
              </w:rPr>
            </w:pPr>
            <w:r w:rsidRPr="00A61405">
              <w:rPr>
                <w:rFonts w:ascii="Cambria" w:hAnsi="Cambria"/>
                <w:sz w:val="24"/>
                <w:szCs w:val="24"/>
              </w:rPr>
              <w:t xml:space="preserve">Proiect de hotărâre pentru aprobarea executării unor lucrări pe domeniul public şi privat al comunei Feleacu pentru realizarea lucrărilor: DESCHIDERE   </w:t>
            </w:r>
            <w:r w:rsidRPr="00A61405">
              <w:rPr>
                <w:rFonts w:ascii="Cambria" w:hAnsi="Cambria"/>
                <w:sz w:val="24"/>
                <w:szCs w:val="24"/>
              </w:rPr>
              <w:lastRenderedPageBreak/>
              <w:t>ACCES LA STRADA LOCALITĂȚII,AMPLASERE RACORDURI ȘI BRANȘAMENTE</w:t>
            </w:r>
          </w:p>
        </w:tc>
        <w:tc>
          <w:tcPr>
            <w:tcW w:w="1710" w:type="dxa"/>
            <w:shd w:val="clear" w:color="auto" w:fill="auto"/>
          </w:tcPr>
          <w:p w14:paraId="6480F58F" w14:textId="77777777" w:rsidR="001A336B" w:rsidRPr="00B11B71" w:rsidRDefault="001A336B" w:rsidP="001A336B">
            <w:pPr>
              <w:pStyle w:val="NoSpacing1"/>
              <w:rPr>
                <w:rFonts w:ascii="Cambria" w:hAnsi="Cambria"/>
                <w:lang w:val="ro-RO"/>
              </w:rPr>
            </w:pPr>
            <w:r w:rsidRPr="00B11B71">
              <w:rPr>
                <w:rFonts w:ascii="Cambria" w:hAnsi="Cambria"/>
                <w:lang w:val="ro-RO"/>
              </w:rPr>
              <w:lastRenderedPageBreak/>
              <w:t>Primar</w:t>
            </w:r>
          </w:p>
          <w:p w14:paraId="781EC809" w14:textId="42596B7B" w:rsidR="001A336B" w:rsidRPr="009C77BC" w:rsidRDefault="001A336B" w:rsidP="001A336B">
            <w:pPr>
              <w:pStyle w:val="NoSpacing1"/>
              <w:rPr>
                <w:rFonts w:ascii="Cambria" w:hAnsi="Cambria"/>
                <w:bCs/>
                <w:sz w:val="24"/>
                <w:szCs w:val="24"/>
                <w:lang w:val="ro-RO"/>
              </w:rPr>
            </w:pPr>
            <w:r w:rsidRPr="00B11B71">
              <w:rPr>
                <w:rFonts w:ascii="Cambria" w:hAnsi="Cambria"/>
                <w:lang w:val="ro-RO"/>
              </w:rPr>
              <w:t>Costea Gabriel Victor</w:t>
            </w:r>
          </w:p>
        </w:tc>
        <w:tc>
          <w:tcPr>
            <w:tcW w:w="3780" w:type="dxa"/>
            <w:shd w:val="clear" w:color="auto" w:fill="auto"/>
          </w:tcPr>
          <w:p w14:paraId="4FECF81B" w14:textId="7B7D232C" w:rsidR="001A336B" w:rsidRPr="009C77BC" w:rsidRDefault="001A336B" w:rsidP="001A336B">
            <w:pPr>
              <w:pStyle w:val="NoSpacing1"/>
              <w:rPr>
                <w:rStyle w:val="NoSpacingChar"/>
                <w:rFonts w:ascii="Cambria" w:eastAsia="Calibri" w:hAnsi="Cambria"/>
                <w:bCs/>
                <w:sz w:val="24"/>
                <w:szCs w:val="24"/>
              </w:rPr>
            </w:pPr>
            <w:r w:rsidRPr="00B11B71">
              <w:rPr>
                <w:rFonts w:ascii="Cambria" w:eastAsia="Times New Roman" w:hAnsi="Cambria"/>
                <w:lang w:val="ro-RO"/>
              </w:rPr>
              <w:t>Comisia nr.2</w:t>
            </w:r>
          </w:p>
        </w:tc>
      </w:tr>
      <w:tr w:rsidR="001A336B" w:rsidRPr="004A56B9" w14:paraId="68F24407" w14:textId="77777777" w:rsidTr="00E003A4">
        <w:tc>
          <w:tcPr>
            <w:tcW w:w="630" w:type="dxa"/>
            <w:shd w:val="clear" w:color="auto" w:fill="auto"/>
          </w:tcPr>
          <w:p w14:paraId="7B926705" w14:textId="41936787" w:rsidR="001A336B" w:rsidRDefault="001A336B" w:rsidP="001A336B">
            <w:pPr>
              <w:pStyle w:val="NoSpacing1"/>
              <w:rPr>
                <w:rFonts w:ascii="Cambria" w:eastAsia="Times New Roman" w:hAnsi="Cambria"/>
                <w:bCs/>
                <w:lang w:val="ro-RO"/>
              </w:rPr>
            </w:pPr>
            <w:r>
              <w:rPr>
                <w:rFonts w:ascii="Cambria" w:eastAsia="Times New Roman" w:hAnsi="Cambria"/>
                <w:bCs/>
                <w:lang w:val="ro-RO"/>
              </w:rPr>
              <w:t>7.</w:t>
            </w:r>
          </w:p>
        </w:tc>
        <w:tc>
          <w:tcPr>
            <w:tcW w:w="5670" w:type="dxa"/>
            <w:shd w:val="clear" w:color="auto" w:fill="auto"/>
          </w:tcPr>
          <w:p w14:paraId="3A87155D" w14:textId="0ABB58DB" w:rsidR="001A336B" w:rsidRPr="00C951BE" w:rsidRDefault="001A336B" w:rsidP="001A336B">
            <w:pPr>
              <w:pStyle w:val="NoSpacing1"/>
              <w:jc w:val="both"/>
              <w:rPr>
                <w:rFonts w:ascii="Cambria" w:hAnsi="Cambria"/>
                <w:sz w:val="24"/>
                <w:szCs w:val="24"/>
              </w:rPr>
            </w:pPr>
            <w:r>
              <w:rPr>
                <w:rFonts w:ascii="Cambria" w:hAnsi="Cambria"/>
                <w:sz w:val="24"/>
                <w:szCs w:val="24"/>
              </w:rPr>
              <w:t xml:space="preserve">Proiect de hotărâre </w:t>
            </w:r>
            <w:r w:rsidRPr="006B50DB">
              <w:rPr>
                <w:rFonts w:ascii="Cambria" w:hAnsi="Cambria"/>
                <w:sz w:val="24"/>
                <w:szCs w:val="24"/>
              </w:rPr>
              <w:t xml:space="preserve"> pentru aprobarea executării unor lucrări pe domeniul public şi privat al comunei Feleac</w:t>
            </w:r>
            <w:r>
              <w:rPr>
                <w:rFonts w:ascii="Cambria" w:hAnsi="Cambria"/>
                <w:sz w:val="24"/>
                <w:szCs w:val="24"/>
              </w:rPr>
              <w:t>u în scopul:</w:t>
            </w:r>
            <w:r>
              <w:rPr>
                <w:rFonts w:ascii="Georgia" w:hAnsi="Georgia"/>
                <w:color w:val="000000" w:themeColor="text1"/>
                <w:sz w:val="20"/>
                <w:szCs w:val="20"/>
              </w:rPr>
              <w:t xml:space="preserve"> ELABORARE DOCUMENTAȚIE PUZ  PENTRU CONSTRUIRE LOCUINȚE,REALIZARE DRUM DE ACCES, ÎMPREJMUIRE, RACORDURI ȘI BRANȘAMENTE LA UTILITĂȚI,AMENAJĂRI EXTERIOARE</w:t>
            </w:r>
          </w:p>
        </w:tc>
        <w:tc>
          <w:tcPr>
            <w:tcW w:w="1710" w:type="dxa"/>
            <w:shd w:val="clear" w:color="auto" w:fill="auto"/>
          </w:tcPr>
          <w:p w14:paraId="504C856D" w14:textId="77777777" w:rsidR="001A336B" w:rsidRPr="00B11B71" w:rsidRDefault="001A336B" w:rsidP="001A336B">
            <w:pPr>
              <w:pStyle w:val="NoSpacing1"/>
              <w:rPr>
                <w:rFonts w:ascii="Cambria" w:hAnsi="Cambria"/>
                <w:lang w:val="ro-RO"/>
              </w:rPr>
            </w:pPr>
            <w:r w:rsidRPr="00B11B71">
              <w:rPr>
                <w:rFonts w:ascii="Cambria" w:hAnsi="Cambria"/>
                <w:lang w:val="ro-RO"/>
              </w:rPr>
              <w:t>Primar</w:t>
            </w:r>
          </w:p>
          <w:p w14:paraId="6B4B7603" w14:textId="22A78576" w:rsidR="001A336B" w:rsidRPr="009C77BC" w:rsidRDefault="001A336B" w:rsidP="001A336B">
            <w:pPr>
              <w:pStyle w:val="NoSpacing1"/>
              <w:rPr>
                <w:rFonts w:ascii="Cambria" w:hAnsi="Cambria"/>
                <w:bCs/>
                <w:sz w:val="24"/>
                <w:szCs w:val="24"/>
                <w:lang w:val="ro-RO"/>
              </w:rPr>
            </w:pPr>
            <w:r w:rsidRPr="00B11B71">
              <w:rPr>
                <w:rFonts w:ascii="Cambria" w:hAnsi="Cambria"/>
                <w:lang w:val="ro-RO"/>
              </w:rPr>
              <w:t>Costea Gabriel Victor</w:t>
            </w:r>
          </w:p>
        </w:tc>
        <w:tc>
          <w:tcPr>
            <w:tcW w:w="3780" w:type="dxa"/>
            <w:shd w:val="clear" w:color="auto" w:fill="auto"/>
          </w:tcPr>
          <w:p w14:paraId="48FB3A24" w14:textId="0FB7B1B3" w:rsidR="001A336B" w:rsidRPr="009C77BC" w:rsidRDefault="001A336B" w:rsidP="001A336B">
            <w:pPr>
              <w:pStyle w:val="NoSpacing1"/>
              <w:rPr>
                <w:rStyle w:val="NoSpacingChar"/>
                <w:rFonts w:ascii="Cambria" w:eastAsia="Calibri" w:hAnsi="Cambria"/>
                <w:bCs/>
                <w:sz w:val="24"/>
                <w:szCs w:val="24"/>
              </w:rPr>
            </w:pPr>
            <w:r w:rsidRPr="00B11B71">
              <w:rPr>
                <w:rFonts w:ascii="Cambria" w:eastAsia="Times New Roman" w:hAnsi="Cambria"/>
                <w:lang w:val="ro-RO"/>
              </w:rPr>
              <w:t>Comisia nr.2</w:t>
            </w:r>
          </w:p>
        </w:tc>
      </w:tr>
      <w:tr w:rsidR="001A336B" w:rsidRPr="004A56B9" w14:paraId="7B120315" w14:textId="77777777" w:rsidTr="00E003A4">
        <w:tc>
          <w:tcPr>
            <w:tcW w:w="630" w:type="dxa"/>
            <w:shd w:val="clear" w:color="auto" w:fill="auto"/>
          </w:tcPr>
          <w:p w14:paraId="6B1B00D0" w14:textId="087EAC71" w:rsidR="001A336B" w:rsidRDefault="001A336B" w:rsidP="001A336B">
            <w:pPr>
              <w:pStyle w:val="NoSpacing1"/>
              <w:rPr>
                <w:rFonts w:ascii="Cambria" w:eastAsia="Times New Roman" w:hAnsi="Cambria"/>
                <w:bCs/>
                <w:lang w:val="ro-RO"/>
              </w:rPr>
            </w:pPr>
            <w:r>
              <w:rPr>
                <w:rFonts w:ascii="Cambria" w:eastAsia="Times New Roman" w:hAnsi="Cambria"/>
                <w:bCs/>
                <w:lang w:val="ro-RO"/>
              </w:rPr>
              <w:t>8.</w:t>
            </w:r>
          </w:p>
        </w:tc>
        <w:tc>
          <w:tcPr>
            <w:tcW w:w="5670" w:type="dxa"/>
            <w:shd w:val="clear" w:color="auto" w:fill="auto"/>
          </w:tcPr>
          <w:p w14:paraId="05FB1524" w14:textId="1528CB7D" w:rsidR="001A336B" w:rsidRPr="00C951BE" w:rsidRDefault="001A336B" w:rsidP="001A336B">
            <w:pPr>
              <w:pStyle w:val="NoSpacing1"/>
              <w:jc w:val="both"/>
              <w:rPr>
                <w:rFonts w:ascii="Cambria" w:hAnsi="Cambria"/>
                <w:sz w:val="24"/>
                <w:szCs w:val="24"/>
              </w:rPr>
            </w:pPr>
            <w:r w:rsidRPr="00CE0284">
              <w:rPr>
                <w:rFonts w:ascii="Cambria" w:hAnsi="Cambria"/>
                <w:sz w:val="24"/>
                <w:szCs w:val="24"/>
              </w:rPr>
              <w:t>Proiect de hotărâre</w:t>
            </w:r>
            <w:r w:rsidRPr="00CE0284">
              <w:rPr>
                <w:rFonts w:ascii="Cambria" w:hAnsi="Cambria"/>
                <w:sz w:val="24"/>
                <w:szCs w:val="24"/>
                <w:lang w:eastAsia="ro-RO" w:bidi="ro-RO"/>
              </w:rPr>
              <w:t xml:space="preserve"> </w:t>
            </w:r>
            <w:r w:rsidRPr="001A336B">
              <w:rPr>
                <w:rStyle w:val="Strong"/>
                <w:rFonts w:ascii="Cambria" w:eastAsia="Times New Roman" w:hAnsi="Cambria"/>
                <w:b w:val="0"/>
                <w:bCs w:val="0"/>
                <w:sz w:val="24"/>
                <w:szCs w:val="24"/>
                <w:lang w:eastAsia="ro-RO" w:bidi="ro-RO"/>
              </w:rPr>
              <w:t xml:space="preserve">privind </w:t>
            </w:r>
            <w:r w:rsidRPr="001A336B">
              <w:rPr>
                <w:rStyle w:val="Strong"/>
                <w:rFonts w:ascii="Cambria" w:hAnsi="Cambria"/>
                <w:b w:val="0"/>
                <w:bCs w:val="0"/>
                <w:sz w:val="24"/>
                <w:szCs w:val="24"/>
                <w:lang w:eastAsia="hi-IN" w:bidi="hi-IN"/>
              </w:rPr>
              <w:t>aprobare</w:t>
            </w:r>
            <w:r w:rsidRPr="001A336B">
              <w:rPr>
                <w:rStyle w:val="Strong"/>
                <w:rFonts w:ascii="Cambria" w:eastAsia="Times New Roman" w:hAnsi="Cambria"/>
                <w:b w:val="0"/>
                <w:bCs w:val="0"/>
                <w:sz w:val="24"/>
                <w:szCs w:val="24"/>
              </w:rPr>
              <w:t xml:space="preserve">a Studiului de Fezabilitate , al indicatorilor tehnico economici și al Devizului general estimativ  ai obiectivului de investiții   </w:t>
            </w:r>
            <w:r w:rsidRPr="001A336B">
              <w:rPr>
                <w:rStyle w:val="A1"/>
                <w:rFonts w:ascii="Cambria" w:eastAsia="SimSun" w:hAnsi="Cambria"/>
                <w:b/>
                <w:bCs/>
                <w:i/>
                <w:iCs/>
              </w:rPr>
              <w:t xml:space="preserve">„Elaborare PUG în comuna Feleacu, județul Cluj” </w:t>
            </w:r>
            <w:r w:rsidRPr="001A336B">
              <w:rPr>
                <w:rStyle w:val="Strong"/>
                <w:rFonts w:ascii="Cambria" w:eastAsia="Times New Roman" w:hAnsi="Cambria"/>
                <w:b w:val="0"/>
                <w:bCs w:val="0"/>
                <w:color w:val="000000"/>
                <w:sz w:val="24"/>
                <w:szCs w:val="24"/>
                <w:lang w:eastAsia="ro-RO" w:bidi="ro-RO"/>
              </w:rPr>
              <w:t>componenta I.1.3-„</w:t>
            </w:r>
            <w:r w:rsidRPr="001A336B">
              <w:rPr>
                <w:rStyle w:val="Strong"/>
                <w:rFonts w:ascii="Cambria" w:eastAsia="Times New Roman" w:hAnsi="Cambria"/>
                <w:b w:val="0"/>
                <w:bCs w:val="0"/>
                <w:i/>
                <w:iCs/>
                <w:color w:val="000000"/>
                <w:sz w:val="24"/>
                <w:szCs w:val="24"/>
                <w:lang w:eastAsia="ro-RO" w:bidi="ro-RO"/>
              </w:rPr>
              <w:t>Asigurarea infrastructurii pentru transportul verde-puncte de reîncărcare vehicule electrice „</w:t>
            </w:r>
          </w:p>
        </w:tc>
        <w:tc>
          <w:tcPr>
            <w:tcW w:w="1710" w:type="dxa"/>
            <w:shd w:val="clear" w:color="auto" w:fill="auto"/>
          </w:tcPr>
          <w:p w14:paraId="59133B5F" w14:textId="77777777" w:rsidR="001A336B" w:rsidRPr="00B11B71" w:rsidRDefault="001A336B" w:rsidP="001A336B">
            <w:pPr>
              <w:pStyle w:val="NoSpacing1"/>
              <w:rPr>
                <w:rFonts w:ascii="Cambria" w:hAnsi="Cambria"/>
                <w:lang w:val="ro-RO"/>
              </w:rPr>
            </w:pPr>
            <w:r w:rsidRPr="00B11B71">
              <w:rPr>
                <w:rFonts w:ascii="Cambria" w:hAnsi="Cambria"/>
                <w:lang w:val="ro-RO"/>
              </w:rPr>
              <w:t>Primar</w:t>
            </w:r>
          </w:p>
          <w:p w14:paraId="0C66B703" w14:textId="51D997DB" w:rsidR="001A336B" w:rsidRPr="009C77BC" w:rsidRDefault="001A336B" w:rsidP="001A336B">
            <w:pPr>
              <w:pStyle w:val="NoSpacing1"/>
              <w:rPr>
                <w:rFonts w:ascii="Cambria" w:hAnsi="Cambria"/>
                <w:bCs/>
                <w:sz w:val="24"/>
                <w:szCs w:val="24"/>
                <w:lang w:val="ro-RO"/>
              </w:rPr>
            </w:pPr>
            <w:r w:rsidRPr="00B11B71">
              <w:rPr>
                <w:rFonts w:ascii="Cambria" w:hAnsi="Cambria"/>
                <w:lang w:val="ro-RO"/>
              </w:rPr>
              <w:t>Costea Gabriel Victor</w:t>
            </w:r>
          </w:p>
        </w:tc>
        <w:tc>
          <w:tcPr>
            <w:tcW w:w="3780" w:type="dxa"/>
            <w:shd w:val="clear" w:color="auto" w:fill="auto"/>
          </w:tcPr>
          <w:p w14:paraId="23A39F6D" w14:textId="77777777" w:rsidR="001A336B" w:rsidRDefault="001A336B" w:rsidP="001A336B">
            <w:pPr>
              <w:pStyle w:val="NoSpacing1"/>
              <w:rPr>
                <w:rFonts w:ascii="Cambria" w:eastAsia="Times New Roman" w:hAnsi="Cambria"/>
                <w:lang w:val="ro-RO"/>
              </w:rPr>
            </w:pPr>
            <w:r w:rsidRPr="00B11B71">
              <w:rPr>
                <w:rFonts w:ascii="Cambria" w:eastAsia="Times New Roman" w:hAnsi="Cambria"/>
                <w:lang w:val="ro-RO"/>
              </w:rPr>
              <w:t>Comisia nr.</w:t>
            </w:r>
            <w:r>
              <w:rPr>
                <w:rFonts w:ascii="Cambria" w:eastAsia="Times New Roman" w:hAnsi="Cambria"/>
                <w:lang w:val="ro-RO"/>
              </w:rPr>
              <w:t>1</w:t>
            </w:r>
          </w:p>
          <w:p w14:paraId="5B8792A7" w14:textId="5727DD88" w:rsidR="001A336B" w:rsidRPr="009C77BC" w:rsidRDefault="001A336B" w:rsidP="001A336B">
            <w:pPr>
              <w:pStyle w:val="NoSpacing1"/>
              <w:rPr>
                <w:rStyle w:val="NoSpacingChar"/>
                <w:rFonts w:ascii="Cambria" w:eastAsia="Calibri" w:hAnsi="Cambria"/>
                <w:bCs/>
                <w:sz w:val="24"/>
                <w:szCs w:val="24"/>
              </w:rPr>
            </w:pPr>
            <w:r>
              <w:rPr>
                <w:rFonts w:ascii="Cambria" w:eastAsia="Times New Roman" w:hAnsi="Cambria"/>
                <w:lang w:val="ro-RO"/>
              </w:rPr>
              <w:t>Comisia nr.2</w:t>
            </w:r>
          </w:p>
        </w:tc>
      </w:tr>
      <w:tr w:rsidR="001A336B" w:rsidRPr="004A56B9" w14:paraId="0ED65CBA" w14:textId="77777777" w:rsidTr="00E003A4">
        <w:tc>
          <w:tcPr>
            <w:tcW w:w="630" w:type="dxa"/>
            <w:shd w:val="clear" w:color="auto" w:fill="auto"/>
          </w:tcPr>
          <w:p w14:paraId="340EBBCC" w14:textId="64B2743E" w:rsidR="001A336B" w:rsidRDefault="001A336B" w:rsidP="001A336B">
            <w:pPr>
              <w:pStyle w:val="NoSpacing1"/>
              <w:rPr>
                <w:rFonts w:ascii="Cambria" w:eastAsia="Times New Roman" w:hAnsi="Cambria"/>
                <w:bCs/>
                <w:lang w:val="ro-RO"/>
              </w:rPr>
            </w:pPr>
            <w:r>
              <w:rPr>
                <w:rFonts w:ascii="Cambria" w:eastAsia="Times New Roman" w:hAnsi="Cambria"/>
                <w:bCs/>
                <w:lang w:val="ro-RO"/>
              </w:rPr>
              <w:t>9.</w:t>
            </w:r>
          </w:p>
        </w:tc>
        <w:tc>
          <w:tcPr>
            <w:tcW w:w="5670" w:type="dxa"/>
            <w:shd w:val="clear" w:color="auto" w:fill="auto"/>
          </w:tcPr>
          <w:p w14:paraId="34474A17" w14:textId="50B00A0F" w:rsidR="001A336B" w:rsidRPr="00CE0284" w:rsidRDefault="001A336B" w:rsidP="001A336B">
            <w:pPr>
              <w:pStyle w:val="NoSpacing1"/>
              <w:jc w:val="both"/>
              <w:rPr>
                <w:rFonts w:ascii="Cambria" w:hAnsi="Cambria"/>
                <w:sz w:val="24"/>
                <w:szCs w:val="24"/>
              </w:rPr>
            </w:pPr>
            <w:r w:rsidRPr="00CE0284">
              <w:rPr>
                <w:rFonts w:ascii="Cambria" w:hAnsi="Cambria"/>
                <w:sz w:val="24"/>
                <w:szCs w:val="24"/>
              </w:rPr>
              <w:t xml:space="preserve">Proiect de hotărâre </w:t>
            </w:r>
            <w:r w:rsidRPr="00CE0284">
              <w:rPr>
                <w:rFonts w:ascii="Cambria" w:hAnsi="Cambria"/>
                <w:sz w:val="24"/>
                <w:szCs w:val="24"/>
                <w:lang w:eastAsia="ro-RO" w:bidi="ro-RO"/>
              </w:rPr>
              <w:t xml:space="preserve"> </w:t>
            </w:r>
            <w:r w:rsidRPr="00CE0284">
              <w:rPr>
                <w:rFonts w:ascii="Cambria" w:hAnsi="Cambria"/>
                <w:sz w:val="24"/>
                <w:szCs w:val="24"/>
              </w:rPr>
              <w:t xml:space="preserve"> </w:t>
            </w:r>
            <w:r w:rsidRPr="00CE0284">
              <w:rPr>
                <w:rFonts w:ascii="Cambria" w:hAnsi="Cambria"/>
                <w:sz w:val="24"/>
                <w:szCs w:val="24"/>
                <w:lang w:eastAsia="ro-RO"/>
              </w:rPr>
              <w:t xml:space="preserve"> pentru  desemnarea comisilor  de soluționare a cererilor  </w:t>
            </w:r>
            <w:r w:rsidRPr="00CE0284">
              <w:rPr>
                <w:rFonts w:ascii="Cambria" w:hAnsi="Cambria"/>
                <w:bCs/>
                <w:sz w:val="24"/>
                <w:szCs w:val="24"/>
              </w:rPr>
              <w:t xml:space="preserve">și de soluționare a contestațiilor </w:t>
            </w:r>
            <w:r w:rsidRPr="00CE0284">
              <w:rPr>
                <w:rFonts w:ascii="Cambria" w:hAnsi="Cambria"/>
                <w:sz w:val="24"/>
                <w:szCs w:val="24"/>
              </w:rPr>
              <w:t xml:space="preserve">privind acordarea </w:t>
            </w:r>
            <w:r w:rsidRPr="00CE0284">
              <w:rPr>
                <w:rFonts w:ascii="Cambria" w:hAnsi="Cambria"/>
                <w:bCs/>
                <w:sz w:val="24"/>
                <w:szCs w:val="24"/>
              </w:rPr>
              <w:t xml:space="preserve">de finanţare nerambursabilă, de la bugetul comunei Feleacu, </w:t>
            </w:r>
            <w:r w:rsidRPr="00CE0284">
              <w:rPr>
                <w:rFonts w:ascii="Cambria" w:hAnsi="Cambria"/>
                <w:color w:val="000000"/>
                <w:sz w:val="24"/>
                <w:szCs w:val="24"/>
              </w:rPr>
              <w:t>unităţilor de cult  aparţinând cultelor religioase recunoscute din România de pe raza Comunei Feleacu</w:t>
            </w:r>
          </w:p>
        </w:tc>
        <w:tc>
          <w:tcPr>
            <w:tcW w:w="1710" w:type="dxa"/>
            <w:shd w:val="clear" w:color="auto" w:fill="auto"/>
          </w:tcPr>
          <w:p w14:paraId="0C7ECE06" w14:textId="77777777" w:rsidR="001A336B" w:rsidRPr="00B11B71" w:rsidRDefault="001A336B" w:rsidP="001A336B">
            <w:pPr>
              <w:pStyle w:val="NoSpacing1"/>
              <w:rPr>
                <w:rFonts w:ascii="Cambria" w:hAnsi="Cambria"/>
                <w:lang w:val="ro-RO"/>
              </w:rPr>
            </w:pPr>
            <w:r w:rsidRPr="00B11B71">
              <w:rPr>
                <w:rFonts w:ascii="Cambria" w:hAnsi="Cambria"/>
                <w:lang w:val="ro-RO"/>
              </w:rPr>
              <w:t>Primar</w:t>
            </w:r>
          </w:p>
          <w:p w14:paraId="2DF22B0D" w14:textId="77B27738" w:rsidR="001A336B" w:rsidRPr="00B11B71" w:rsidRDefault="001A336B" w:rsidP="001A336B">
            <w:pPr>
              <w:rPr>
                <w:rFonts w:ascii="Cambria" w:hAnsi="Cambria"/>
                <w:lang w:val="ro-RO"/>
              </w:rPr>
            </w:pPr>
            <w:r w:rsidRPr="00B11B71">
              <w:rPr>
                <w:rFonts w:ascii="Cambria" w:hAnsi="Cambria"/>
                <w:lang w:val="ro-RO"/>
              </w:rPr>
              <w:t>Costea Gabriel Victor</w:t>
            </w:r>
          </w:p>
        </w:tc>
        <w:tc>
          <w:tcPr>
            <w:tcW w:w="3780" w:type="dxa"/>
            <w:shd w:val="clear" w:color="auto" w:fill="auto"/>
          </w:tcPr>
          <w:p w14:paraId="3E6A4B45" w14:textId="1494A4A5" w:rsidR="001A336B" w:rsidRPr="00B11B71" w:rsidRDefault="001A336B" w:rsidP="001A336B">
            <w:pPr>
              <w:rPr>
                <w:rFonts w:ascii="Cambria" w:eastAsia="Times New Roman" w:hAnsi="Cambria"/>
                <w:lang w:val="ro-RO"/>
              </w:rPr>
            </w:pPr>
            <w:r>
              <w:rPr>
                <w:rFonts w:ascii="Cambria" w:hAnsi="Cambria"/>
                <w:lang w:val="ro-RO"/>
              </w:rPr>
              <w:t>Comisia nr.3</w:t>
            </w:r>
          </w:p>
        </w:tc>
      </w:tr>
      <w:tr w:rsidR="001A336B" w:rsidRPr="004A56B9" w14:paraId="482E9229" w14:textId="77777777" w:rsidTr="00E003A4">
        <w:tc>
          <w:tcPr>
            <w:tcW w:w="630" w:type="dxa"/>
            <w:shd w:val="clear" w:color="auto" w:fill="auto"/>
          </w:tcPr>
          <w:p w14:paraId="4F11169F" w14:textId="1C2C3A08" w:rsidR="001A336B" w:rsidRDefault="001A336B" w:rsidP="001A336B">
            <w:pPr>
              <w:pStyle w:val="NoSpacing1"/>
              <w:rPr>
                <w:rFonts w:ascii="Cambria" w:eastAsia="Times New Roman" w:hAnsi="Cambria"/>
                <w:bCs/>
                <w:lang w:val="ro-RO"/>
              </w:rPr>
            </w:pPr>
            <w:r>
              <w:rPr>
                <w:rFonts w:ascii="Cambria" w:eastAsia="Times New Roman" w:hAnsi="Cambria"/>
                <w:bCs/>
                <w:lang w:val="ro-RO"/>
              </w:rPr>
              <w:t>10.</w:t>
            </w:r>
          </w:p>
        </w:tc>
        <w:tc>
          <w:tcPr>
            <w:tcW w:w="5670" w:type="dxa"/>
            <w:shd w:val="clear" w:color="auto" w:fill="auto"/>
          </w:tcPr>
          <w:p w14:paraId="3DAA103A" w14:textId="77777777" w:rsidR="001A336B" w:rsidRPr="00BB43AC" w:rsidRDefault="001A336B" w:rsidP="001A336B">
            <w:pPr>
              <w:tabs>
                <w:tab w:val="left" w:pos="2160"/>
              </w:tabs>
              <w:ind w:right="180"/>
              <w:rPr>
                <w:rFonts w:ascii="Cambria" w:hAnsi="Cambria"/>
                <w:sz w:val="24"/>
                <w:szCs w:val="24"/>
              </w:rPr>
            </w:pPr>
            <w:r>
              <w:rPr>
                <w:rFonts w:ascii="Cambria" w:hAnsi="Cambria"/>
                <w:sz w:val="24"/>
                <w:szCs w:val="24"/>
              </w:rPr>
              <w:t xml:space="preserve">Proiect de hotărâre </w:t>
            </w:r>
            <w:bookmarkStart w:id="0" w:name="_Hlk479682873"/>
            <w:r w:rsidRPr="001B7850">
              <w:rPr>
                <w:rFonts w:ascii="Cambria" w:hAnsi="Cambria"/>
                <w:b/>
                <w:bCs/>
                <w:sz w:val="24"/>
                <w:szCs w:val="24"/>
              </w:rPr>
              <w:t xml:space="preserve"> </w:t>
            </w:r>
            <w:r w:rsidRPr="00BB43AC">
              <w:rPr>
                <w:rFonts w:ascii="Cambria" w:hAnsi="Cambria"/>
                <w:sz w:val="24"/>
                <w:szCs w:val="24"/>
              </w:rPr>
              <w:t xml:space="preserve">privind </w:t>
            </w:r>
            <w:bookmarkEnd w:id="0"/>
            <w:r w:rsidRPr="00BB43AC">
              <w:rPr>
                <w:rFonts w:ascii="Cambria" w:hAnsi="Cambria"/>
                <w:sz w:val="24"/>
                <w:szCs w:val="24"/>
              </w:rPr>
              <w:t xml:space="preserve">încheierea unui contract </w:t>
            </w:r>
            <w:r w:rsidRPr="00BB43AC">
              <w:rPr>
                <w:rFonts w:ascii="Cambria" w:hAnsi="Cambria" w:cs="Calibri"/>
                <w:sz w:val="24"/>
                <w:szCs w:val="24"/>
                <w:lang w:eastAsia="ro-RO"/>
              </w:rPr>
              <w:t>de dare în folosință gratuită (comodat) între Județul Cluj și UAT Comuna Feleacu</w:t>
            </w:r>
          </w:p>
          <w:p w14:paraId="5D9DAA53" w14:textId="77777777" w:rsidR="001A336B" w:rsidRPr="00CE0284" w:rsidRDefault="001A336B" w:rsidP="001A336B">
            <w:pPr>
              <w:pStyle w:val="NoSpacing1"/>
              <w:jc w:val="both"/>
              <w:rPr>
                <w:rFonts w:ascii="Cambria" w:hAnsi="Cambria"/>
                <w:sz w:val="24"/>
                <w:szCs w:val="24"/>
              </w:rPr>
            </w:pPr>
          </w:p>
        </w:tc>
        <w:tc>
          <w:tcPr>
            <w:tcW w:w="1710" w:type="dxa"/>
            <w:shd w:val="clear" w:color="auto" w:fill="auto"/>
          </w:tcPr>
          <w:p w14:paraId="403D5909" w14:textId="77777777" w:rsidR="001A336B" w:rsidRPr="00B11B71" w:rsidRDefault="001A336B" w:rsidP="001A336B">
            <w:pPr>
              <w:pStyle w:val="NoSpacing1"/>
              <w:rPr>
                <w:rFonts w:ascii="Cambria" w:hAnsi="Cambria"/>
                <w:lang w:val="ro-RO"/>
              </w:rPr>
            </w:pPr>
            <w:r w:rsidRPr="00B11B71">
              <w:rPr>
                <w:rFonts w:ascii="Cambria" w:hAnsi="Cambria"/>
                <w:lang w:val="ro-RO"/>
              </w:rPr>
              <w:t>Primar</w:t>
            </w:r>
          </w:p>
          <w:p w14:paraId="049C26D2" w14:textId="0C8D918E" w:rsidR="001A336B" w:rsidRPr="00B11B71" w:rsidRDefault="001A336B" w:rsidP="001A336B">
            <w:pPr>
              <w:rPr>
                <w:rFonts w:ascii="Cambria" w:hAnsi="Cambria"/>
                <w:lang w:val="ro-RO"/>
              </w:rPr>
            </w:pPr>
            <w:r w:rsidRPr="00B11B71">
              <w:rPr>
                <w:rFonts w:ascii="Cambria" w:hAnsi="Cambria"/>
                <w:lang w:val="ro-RO"/>
              </w:rPr>
              <w:t>Costea Gabriel Victor</w:t>
            </w:r>
          </w:p>
        </w:tc>
        <w:tc>
          <w:tcPr>
            <w:tcW w:w="3780" w:type="dxa"/>
            <w:shd w:val="clear" w:color="auto" w:fill="auto"/>
          </w:tcPr>
          <w:p w14:paraId="2E159B8D" w14:textId="77777777" w:rsidR="001A336B" w:rsidRDefault="001A336B" w:rsidP="001A336B">
            <w:pPr>
              <w:pStyle w:val="NoSpacing1"/>
              <w:rPr>
                <w:rFonts w:ascii="Cambria" w:eastAsia="Times New Roman" w:hAnsi="Cambria"/>
                <w:lang w:val="ro-RO"/>
              </w:rPr>
            </w:pPr>
            <w:r>
              <w:rPr>
                <w:rFonts w:ascii="Cambria" w:eastAsia="Times New Roman" w:hAnsi="Cambria"/>
                <w:lang w:val="ro-RO"/>
              </w:rPr>
              <w:t>Comisia nr.1</w:t>
            </w:r>
          </w:p>
          <w:p w14:paraId="7589F2A5" w14:textId="0DFD3516" w:rsidR="001A336B" w:rsidRDefault="001A336B" w:rsidP="001A336B">
            <w:pPr>
              <w:rPr>
                <w:rFonts w:ascii="Cambria" w:hAnsi="Cambria"/>
                <w:lang w:val="ro-RO"/>
              </w:rPr>
            </w:pPr>
            <w:r>
              <w:rPr>
                <w:rFonts w:ascii="Cambria" w:eastAsia="Times New Roman" w:hAnsi="Cambria"/>
                <w:lang w:val="ro-RO"/>
              </w:rPr>
              <w:t>Comisia nr.3</w:t>
            </w:r>
          </w:p>
        </w:tc>
      </w:tr>
      <w:tr w:rsidR="001A336B" w:rsidRPr="004A56B9" w14:paraId="7FABB984" w14:textId="77777777" w:rsidTr="00E003A4">
        <w:tc>
          <w:tcPr>
            <w:tcW w:w="630" w:type="dxa"/>
            <w:shd w:val="clear" w:color="auto" w:fill="auto"/>
          </w:tcPr>
          <w:p w14:paraId="0A441804" w14:textId="48E83E67" w:rsidR="001A336B" w:rsidRDefault="001A336B" w:rsidP="001A336B">
            <w:pPr>
              <w:pStyle w:val="NoSpacing1"/>
              <w:rPr>
                <w:rFonts w:ascii="Cambria" w:eastAsia="Times New Roman" w:hAnsi="Cambria"/>
                <w:bCs/>
                <w:lang w:val="ro-RO"/>
              </w:rPr>
            </w:pPr>
            <w:r>
              <w:rPr>
                <w:rFonts w:ascii="Cambria" w:eastAsia="Times New Roman" w:hAnsi="Cambria"/>
                <w:bCs/>
                <w:lang w:val="ro-RO"/>
              </w:rPr>
              <w:t>11.</w:t>
            </w:r>
          </w:p>
        </w:tc>
        <w:tc>
          <w:tcPr>
            <w:tcW w:w="5670" w:type="dxa"/>
            <w:shd w:val="clear" w:color="auto" w:fill="auto"/>
          </w:tcPr>
          <w:p w14:paraId="79F90432" w14:textId="77777777" w:rsidR="001A336B" w:rsidRPr="00942192" w:rsidRDefault="001A336B" w:rsidP="001A336B">
            <w:pPr>
              <w:pStyle w:val="NoSpacing"/>
              <w:rPr>
                <w:rFonts w:ascii="Cambria" w:hAnsi="Cambria"/>
                <w:bCs/>
                <w:sz w:val="24"/>
                <w:szCs w:val="24"/>
              </w:rPr>
            </w:pPr>
            <w:r w:rsidRPr="00CE0284">
              <w:rPr>
                <w:rFonts w:ascii="Cambria" w:hAnsi="Cambria"/>
                <w:sz w:val="24"/>
                <w:szCs w:val="24"/>
              </w:rPr>
              <w:t xml:space="preserve">Proiect de hotărâre  </w:t>
            </w:r>
            <w:r w:rsidRPr="00CE0284">
              <w:rPr>
                <w:rFonts w:ascii="Cambria" w:hAnsi="Cambria"/>
                <w:sz w:val="24"/>
                <w:szCs w:val="24"/>
                <w:lang w:val="ro-RO"/>
              </w:rPr>
              <w:t xml:space="preserve"> </w:t>
            </w:r>
            <w:r w:rsidRPr="00CE0284">
              <w:rPr>
                <w:rFonts w:ascii="Cambria" w:hAnsi="Cambria"/>
                <w:sz w:val="24"/>
                <w:szCs w:val="24"/>
                <w:lang w:val="fr-FR"/>
              </w:rPr>
              <w:t xml:space="preserve"> </w:t>
            </w:r>
            <w:r w:rsidRPr="00942192">
              <w:rPr>
                <w:rFonts w:ascii="Cambria" w:hAnsi="Cambria"/>
                <w:sz w:val="24"/>
                <w:szCs w:val="24"/>
              </w:rPr>
              <w:t xml:space="preserve"> privind  aprobarea  </w:t>
            </w:r>
            <w:r w:rsidRPr="00942192">
              <w:rPr>
                <w:rFonts w:ascii="Cambria" w:hAnsi="Cambria"/>
                <w:bCs/>
                <w:sz w:val="24"/>
                <w:szCs w:val="24"/>
              </w:rPr>
              <w:t>prelungirii  contract</w:t>
            </w:r>
            <w:r>
              <w:rPr>
                <w:rFonts w:ascii="Cambria" w:hAnsi="Cambria"/>
                <w:bCs/>
                <w:sz w:val="24"/>
                <w:szCs w:val="24"/>
              </w:rPr>
              <w:t xml:space="preserve">elor </w:t>
            </w:r>
            <w:r w:rsidRPr="00942192">
              <w:rPr>
                <w:rFonts w:ascii="Cambria" w:hAnsi="Cambria"/>
                <w:bCs/>
                <w:sz w:val="24"/>
                <w:szCs w:val="24"/>
              </w:rPr>
              <w:t xml:space="preserve">  de  închirire </w:t>
            </w:r>
            <w:r>
              <w:rPr>
                <w:rFonts w:ascii="Cambria" w:hAnsi="Cambria"/>
                <w:bCs/>
                <w:sz w:val="24"/>
                <w:szCs w:val="24"/>
              </w:rPr>
              <w:t xml:space="preserve"> pentru pășunile aflate în domeniul public și privat al comunei Feleacu</w:t>
            </w:r>
          </w:p>
          <w:p w14:paraId="6122ED1F" w14:textId="77777777" w:rsidR="001A336B" w:rsidRPr="00841AFE" w:rsidRDefault="001A336B" w:rsidP="001A336B">
            <w:pPr>
              <w:spacing w:line="276" w:lineRule="auto"/>
              <w:rPr>
                <w:rFonts w:ascii="Times New Roman" w:hAnsi="Times New Roman"/>
                <w:b/>
                <w:bCs/>
              </w:rPr>
            </w:pPr>
          </w:p>
          <w:p w14:paraId="13EF9AF3" w14:textId="77777777" w:rsidR="001A336B" w:rsidRPr="00CE0284" w:rsidRDefault="001A336B" w:rsidP="001A336B">
            <w:pPr>
              <w:pStyle w:val="NoSpacing1"/>
              <w:rPr>
                <w:rFonts w:ascii="Cambria" w:hAnsi="Cambria"/>
                <w:sz w:val="24"/>
                <w:szCs w:val="24"/>
                <w:lang w:val="it-IT"/>
              </w:rPr>
            </w:pPr>
          </w:p>
          <w:p w14:paraId="715A18B5" w14:textId="77777777" w:rsidR="001A336B" w:rsidRDefault="001A336B" w:rsidP="001A336B">
            <w:pPr>
              <w:tabs>
                <w:tab w:val="left" w:pos="2160"/>
              </w:tabs>
              <w:ind w:right="180"/>
              <w:rPr>
                <w:rFonts w:ascii="Cambria" w:hAnsi="Cambria"/>
                <w:sz w:val="24"/>
                <w:szCs w:val="24"/>
              </w:rPr>
            </w:pPr>
          </w:p>
        </w:tc>
        <w:tc>
          <w:tcPr>
            <w:tcW w:w="1710" w:type="dxa"/>
            <w:shd w:val="clear" w:color="auto" w:fill="auto"/>
          </w:tcPr>
          <w:p w14:paraId="6A182A33" w14:textId="77777777" w:rsidR="001A336B" w:rsidRPr="00B11B71" w:rsidRDefault="001A336B" w:rsidP="001A336B">
            <w:pPr>
              <w:pStyle w:val="NoSpacing1"/>
              <w:rPr>
                <w:rFonts w:ascii="Cambria" w:hAnsi="Cambria"/>
                <w:lang w:val="ro-RO"/>
              </w:rPr>
            </w:pPr>
            <w:r>
              <w:rPr>
                <w:rFonts w:ascii="Cambria" w:hAnsi="Cambria"/>
                <w:lang w:val="ro-RO"/>
              </w:rPr>
              <w:t>Vicep</w:t>
            </w:r>
            <w:r w:rsidRPr="00B11B71">
              <w:rPr>
                <w:rFonts w:ascii="Cambria" w:hAnsi="Cambria"/>
                <w:lang w:val="ro-RO"/>
              </w:rPr>
              <w:t>rimar</w:t>
            </w:r>
          </w:p>
          <w:p w14:paraId="2872CDFE" w14:textId="3C17E322" w:rsidR="001A336B" w:rsidRPr="00B11B71" w:rsidRDefault="001A336B" w:rsidP="001A336B">
            <w:pPr>
              <w:rPr>
                <w:rFonts w:ascii="Cambria" w:hAnsi="Cambria"/>
                <w:lang w:val="ro-RO"/>
              </w:rPr>
            </w:pPr>
            <w:r>
              <w:rPr>
                <w:rFonts w:ascii="Cambria" w:hAnsi="Cambria"/>
                <w:lang w:val="ro-RO"/>
              </w:rPr>
              <w:t>Soos Sandor Laszlo</w:t>
            </w:r>
          </w:p>
        </w:tc>
        <w:tc>
          <w:tcPr>
            <w:tcW w:w="3780" w:type="dxa"/>
            <w:shd w:val="clear" w:color="auto" w:fill="auto"/>
          </w:tcPr>
          <w:p w14:paraId="7B716BCF" w14:textId="77777777" w:rsidR="001A336B" w:rsidRDefault="001A336B" w:rsidP="001A336B">
            <w:pPr>
              <w:pStyle w:val="NoSpacing1"/>
              <w:rPr>
                <w:rFonts w:ascii="Cambria" w:eastAsia="Times New Roman" w:hAnsi="Cambria"/>
                <w:lang w:val="ro-RO"/>
              </w:rPr>
            </w:pPr>
            <w:r>
              <w:rPr>
                <w:rFonts w:ascii="Cambria" w:eastAsia="Times New Roman" w:hAnsi="Cambria"/>
                <w:lang w:val="ro-RO"/>
              </w:rPr>
              <w:t>Comisia nr.1</w:t>
            </w:r>
          </w:p>
          <w:p w14:paraId="57555506" w14:textId="4941E9F2" w:rsidR="001A336B" w:rsidRDefault="001A336B" w:rsidP="001A336B">
            <w:pPr>
              <w:rPr>
                <w:rFonts w:ascii="Cambria" w:eastAsia="Times New Roman" w:hAnsi="Cambria"/>
                <w:lang w:val="ro-RO"/>
              </w:rPr>
            </w:pPr>
            <w:r>
              <w:rPr>
                <w:rFonts w:ascii="Cambria" w:eastAsia="Times New Roman" w:hAnsi="Cambria"/>
                <w:lang w:val="ro-RO"/>
              </w:rPr>
              <w:t>Comisia nr.3</w:t>
            </w:r>
          </w:p>
        </w:tc>
      </w:tr>
      <w:tr w:rsidR="001A336B" w:rsidRPr="004A56B9" w14:paraId="48DF6A86" w14:textId="77777777" w:rsidTr="00E003A4">
        <w:tc>
          <w:tcPr>
            <w:tcW w:w="630" w:type="dxa"/>
            <w:shd w:val="clear" w:color="auto" w:fill="auto"/>
          </w:tcPr>
          <w:p w14:paraId="6E020704" w14:textId="48CAB98A" w:rsidR="001A336B" w:rsidRDefault="001A336B" w:rsidP="001A336B">
            <w:pPr>
              <w:pStyle w:val="NoSpacing1"/>
              <w:rPr>
                <w:rFonts w:ascii="Cambria" w:eastAsia="Times New Roman" w:hAnsi="Cambria"/>
                <w:bCs/>
                <w:lang w:val="ro-RO"/>
              </w:rPr>
            </w:pPr>
            <w:r>
              <w:rPr>
                <w:rFonts w:ascii="Cambria" w:eastAsia="Times New Roman" w:hAnsi="Cambria"/>
                <w:bCs/>
                <w:lang w:val="ro-RO"/>
              </w:rPr>
              <w:t>12.</w:t>
            </w:r>
          </w:p>
        </w:tc>
        <w:tc>
          <w:tcPr>
            <w:tcW w:w="5670" w:type="dxa"/>
            <w:shd w:val="clear" w:color="auto" w:fill="auto"/>
          </w:tcPr>
          <w:p w14:paraId="5ED41DE9" w14:textId="3E066CD9" w:rsidR="001A336B" w:rsidRPr="00CE0284" w:rsidRDefault="001A336B" w:rsidP="001A336B">
            <w:pPr>
              <w:pStyle w:val="NoSpacing1"/>
              <w:rPr>
                <w:rFonts w:ascii="Cambria" w:hAnsi="Cambria"/>
                <w:sz w:val="24"/>
                <w:szCs w:val="24"/>
              </w:rPr>
            </w:pPr>
            <w:r>
              <w:rPr>
                <w:rFonts w:ascii="Cambria" w:hAnsi="Cambria"/>
              </w:rPr>
              <w:t>Diverse</w:t>
            </w:r>
          </w:p>
        </w:tc>
        <w:tc>
          <w:tcPr>
            <w:tcW w:w="1710" w:type="dxa"/>
            <w:shd w:val="clear" w:color="auto" w:fill="auto"/>
          </w:tcPr>
          <w:p w14:paraId="0A8C5E6C" w14:textId="77777777" w:rsidR="001A336B" w:rsidRDefault="001A336B" w:rsidP="001A336B">
            <w:pPr>
              <w:rPr>
                <w:rFonts w:ascii="Cambria" w:hAnsi="Cambria"/>
                <w:lang w:val="ro-RO"/>
              </w:rPr>
            </w:pPr>
          </w:p>
        </w:tc>
        <w:tc>
          <w:tcPr>
            <w:tcW w:w="3780" w:type="dxa"/>
            <w:shd w:val="clear" w:color="auto" w:fill="auto"/>
          </w:tcPr>
          <w:p w14:paraId="460F027E" w14:textId="77777777" w:rsidR="001A336B" w:rsidRDefault="001A336B" w:rsidP="001A336B">
            <w:pPr>
              <w:rPr>
                <w:rFonts w:ascii="Cambria" w:eastAsia="Times New Roman" w:hAnsi="Cambria"/>
                <w:lang w:val="ro-RO"/>
              </w:rPr>
            </w:pPr>
          </w:p>
        </w:tc>
      </w:tr>
    </w:tbl>
    <w:p w14:paraId="7A06C682" w14:textId="48ECD79F" w:rsidR="00CE377D" w:rsidRDefault="00D4241F" w:rsidP="00CE377D">
      <w:pPr>
        <w:ind w:left="-360" w:right="-1211"/>
        <w:jc w:val="both"/>
        <w:rPr>
          <w:rFonts w:ascii="Cambria" w:hAnsi="Cambria"/>
          <w:sz w:val="24"/>
          <w:szCs w:val="24"/>
          <w:lang w:val="ro-RO" w:eastAsia="ro-RO"/>
        </w:rPr>
      </w:pPr>
      <w:r w:rsidRPr="009A1727">
        <w:rPr>
          <w:rFonts w:ascii="Cambria" w:hAnsi="Cambria"/>
          <w:sz w:val="24"/>
          <w:szCs w:val="24"/>
          <w:lang w:val="ro-RO" w:eastAsia="ro-RO"/>
        </w:rPr>
        <w:t xml:space="preserve">Prezentul anunț se </w:t>
      </w:r>
      <w:r w:rsidRPr="009A1727">
        <w:rPr>
          <w:rStyle w:val="salnbdy"/>
          <w:rFonts w:ascii="Cambria" w:hAnsi="Cambria"/>
          <w:sz w:val="24"/>
          <w:szCs w:val="24"/>
          <w:lang w:val="ro-RO"/>
        </w:rPr>
        <w:t>aduce la cunoştinţă locuitorilor</w:t>
      </w:r>
      <w:r w:rsidRPr="009A1727">
        <w:rPr>
          <w:rFonts w:ascii="Cambria" w:hAnsi="Cambria"/>
          <w:sz w:val="24"/>
          <w:szCs w:val="24"/>
          <w:lang w:val="ro-RO" w:eastAsia="ro-RO"/>
        </w:rPr>
        <w:t xml:space="preserve"> comunei Feleacu prin afişare pe </w:t>
      </w:r>
      <w:r w:rsidRPr="009A1727">
        <w:rPr>
          <w:rStyle w:val="salnbdy"/>
          <w:rFonts w:ascii="Cambria" w:hAnsi="Cambria"/>
          <w:sz w:val="24"/>
          <w:szCs w:val="24"/>
          <w:lang w:val="ro-RO"/>
        </w:rPr>
        <w:t xml:space="preserve">pagina de internet </w:t>
      </w:r>
      <w:hyperlink r:id="rId5" w:history="1">
        <w:r w:rsidRPr="009A1727">
          <w:rPr>
            <w:rStyle w:val="Hyperlink"/>
            <w:rFonts w:ascii="Cambria" w:hAnsi="Cambria"/>
            <w:sz w:val="24"/>
            <w:szCs w:val="24"/>
            <w:lang w:val="ro-RO"/>
          </w:rPr>
          <w:t>www.comunafeleacu.ro</w:t>
        </w:r>
      </w:hyperlink>
      <w:r w:rsidRPr="009A1727">
        <w:rPr>
          <w:rStyle w:val="salnbdy"/>
          <w:rFonts w:ascii="Cambria" w:hAnsi="Cambria"/>
          <w:sz w:val="24"/>
          <w:szCs w:val="24"/>
          <w:lang w:val="ro-RO"/>
        </w:rPr>
        <w:t xml:space="preserve">  și </w:t>
      </w:r>
      <w:r w:rsidRPr="009A1727">
        <w:rPr>
          <w:rFonts w:ascii="Cambria" w:hAnsi="Cambria"/>
          <w:sz w:val="24"/>
          <w:szCs w:val="24"/>
          <w:lang w:val="ro-RO" w:eastAsia="ro-RO"/>
        </w:rPr>
        <w:t>la sediul</w:t>
      </w:r>
      <w:r w:rsidRPr="009A1727">
        <w:rPr>
          <w:rStyle w:val="salnbdy"/>
          <w:rFonts w:ascii="Cambria" w:hAnsi="Cambria"/>
          <w:sz w:val="24"/>
          <w:szCs w:val="24"/>
          <w:lang w:val="ro-RO"/>
        </w:rPr>
        <w:t xml:space="preserve"> </w:t>
      </w:r>
      <w:r w:rsidRPr="009A1727">
        <w:rPr>
          <w:rFonts w:ascii="Cambria" w:hAnsi="Cambria"/>
          <w:sz w:val="24"/>
          <w:szCs w:val="24"/>
          <w:lang w:val="ro-RO" w:eastAsia="ro-RO"/>
        </w:rPr>
        <w:t>Primăriei comunei Feleacu , cu cel puţin 3 zile în</w:t>
      </w:r>
      <w:r w:rsidR="001D03A3" w:rsidRPr="009A1727">
        <w:rPr>
          <w:rFonts w:ascii="Cambria" w:hAnsi="Cambria"/>
          <w:sz w:val="24"/>
          <w:szCs w:val="24"/>
          <w:lang w:val="ro-RO" w:eastAsia="ro-RO"/>
        </w:rPr>
        <w:t xml:space="preserve">ainte de desfăşurarea ședinței </w:t>
      </w:r>
      <w:r w:rsidRPr="009A1727">
        <w:rPr>
          <w:rFonts w:ascii="Cambria" w:hAnsi="Cambria"/>
          <w:sz w:val="24"/>
          <w:szCs w:val="24"/>
          <w:lang w:val="ro-RO" w:eastAsia="ro-RO"/>
        </w:rPr>
        <w:t>precum și la  cunoştinţa cetăţenilor şi a asociaţiilor legal constituite care au prezentat sugestii şi propuneri în scris, cu valoare de recomandare, referitoare la unul dintre domeniile de interes public care urmează să fie abordat în şedinţa publică în cauză, prin grija responsabilului desemnat .</w:t>
      </w:r>
      <w:r w:rsidR="00CE377D">
        <w:rPr>
          <w:rFonts w:ascii="Cambria" w:hAnsi="Cambria"/>
          <w:sz w:val="24"/>
          <w:szCs w:val="24"/>
          <w:lang w:val="ro-RO" w:eastAsia="ro-RO"/>
        </w:rPr>
        <w:t xml:space="preserve">                                                       </w:t>
      </w:r>
    </w:p>
    <w:p w14:paraId="467C0A8A" w14:textId="4EABF52A" w:rsidR="00D4241F" w:rsidRPr="00CE377D" w:rsidRDefault="00D4241F" w:rsidP="00CE377D">
      <w:pPr>
        <w:ind w:left="-360" w:right="-1211"/>
        <w:jc w:val="center"/>
        <w:rPr>
          <w:rFonts w:ascii="Cambria" w:hAnsi="Cambria"/>
          <w:bCs/>
          <w:sz w:val="24"/>
          <w:szCs w:val="24"/>
          <w:lang w:val="ro-RO"/>
        </w:rPr>
      </w:pPr>
      <w:r w:rsidRPr="00CE377D">
        <w:rPr>
          <w:rFonts w:ascii="Cambria" w:hAnsi="Cambria"/>
          <w:bCs/>
          <w:sz w:val="24"/>
          <w:szCs w:val="24"/>
          <w:lang w:val="ro-RO"/>
        </w:rPr>
        <w:t>PRIMAR</w:t>
      </w:r>
    </w:p>
    <w:p w14:paraId="1FAD1A3D" w14:textId="5C387C8A" w:rsidR="00D4241F" w:rsidRPr="00CE377D" w:rsidRDefault="00CE377D" w:rsidP="00CE377D">
      <w:pPr>
        <w:pStyle w:val="NoSpacing1"/>
        <w:jc w:val="center"/>
        <w:rPr>
          <w:rStyle w:val="Strong"/>
          <w:rFonts w:ascii="Cambria" w:hAnsi="Cambria"/>
          <w:bCs w:val="0"/>
          <w:color w:val="000000"/>
          <w:sz w:val="24"/>
          <w:szCs w:val="24"/>
        </w:rPr>
      </w:pPr>
      <w:r w:rsidRPr="00CE377D">
        <w:rPr>
          <w:rFonts w:ascii="Cambria" w:hAnsi="Cambria"/>
          <w:bCs/>
          <w:sz w:val="24"/>
          <w:szCs w:val="24"/>
          <w:lang w:val="ro-RO"/>
        </w:rPr>
        <w:t xml:space="preserve">            </w:t>
      </w:r>
      <w:r w:rsidR="006C1A67">
        <w:rPr>
          <w:rFonts w:ascii="Cambria" w:hAnsi="Cambria"/>
          <w:bCs/>
          <w:sz w:val="24"/>
          <w:szCs w:val="24"/>
          <w:lang w:val="ro-RO"/>
        </w:rPr>
        <w:t xml:space="preserve">       </w:t>
      </w:r>
      <w:r w:rsidRPr="00CE377D">
        <w:rPr>
          <w:rFonts w:ascii="Cambria" w:hAnsi="Cambria"/>
          <w:bCs/>
          <w:sz w:val="24"/>
          <w:szCs w:val="24"/>
          <w:lang w:val="ro-RO"/>
        </w:rPr>
        <w:t xml:space="preserve">  </w:t>
      </w:r>
      <w:r w:rsidR="00EC7E3E" w:rsidRPr="00CE377D">
        <w:rPr>
          <w:rFonts w:ascii="Cambria" w:hAnsi="Cambria"/>
          <w:bCs/>
          <w:sz w:val="24"/>
          <w:szCs w:val="24"/>
          <w:lang w:val="ro-RO"/>
        </w:rPr>
        <w:t>Costea Gabriel Victor</w:t>
      </w:r>
    </w:p>
    <w:p w14:paraId="4ED46249" w14:textId="77777777" w:rsidR="00D4241F" w:rsidRPr="009A1727" w:rsidRDefault="00D4241F" w:rsidP="009A1727">
      <w:pPr>
        <w:pStyle w:val="NoSpacing1"/>
        <w:jc w:val="center"/>
        <w:rPr>
          <w:rFonts w:ascii="Cambria" w:hAnsi="Cambria"/>
          <w:sz w:val="24"/>
          <w:szCs w:val="24"/>
        </w:rPr>
      </w:pPr>
    </w:p>
    <w:sectPr w:rsidR="00D4241F" w:rsidRPr="009A1727" w:rsidSect="00E23417">
      <w:pgSz w:w="11906" w:h="16838"/>
      <w:pgMar w:top="360" w:right="1417" w:bottom="1417" w:left="15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FE"/>
    <w:rsid w:val="00036991"/>
    <w:rsid w:val="000539E9"/>
    <w:rsid w:val="0006435E"/>
    <w:rsid w:val="000942EF"/>
    <w:rsid w:val="000A0B93"/>
    <w:rsid w:val="000B59D3"/>
    <w:rsid w:val="000C4FC0"/>
    <w:rsid w:val="001159EA"/>
    <w:rsid w:val="00115DEB"/>
    <w:rsid w:val="00121367"/>
    <w:rsid w:val="001562D4"/>
    <w:rsid w:val="00163228"/>
    <w:rsid w:val="00170C8D"/>
    <w:rsid w:val="00197C75"/>
    <w:rsid w:val="001A336B"/>
    <w:rsid w:val="001D03A3"/>
    <w:rsid w:val="001D76F9"/>
    <w:rsid w:val="002401BE"/>
    <w:rsid w:val="002839B7"/>
    <w:rsid w:val="002A1466"/>
    <w:rsid w:val="002A1C0C"/>
    <w:rsid w:val="002D799F"/>
    <w:rsid w:val="0031282A"/>
    <w:rsid w:val="00347A33"/>
    <w:rsid w:val="00355714"/>
    <w:rsid w:val="003757FE"/>
    <w:rsid w:val="00375E5C"/>
    <w:rsid w:val="003A4F3C"/>
    <w:rsid w:val="003A731D"/>
    <w:rsid w:val="003B72A3"/>
    <w:rsid w:val="003D11F9"/>
    <w:rsid w:val="003F5872"/>
    <w:rsid w:val="00404E9E"/>
    <w:rsid w:val="00436C57"/>
    <w:rsid w:val="00454BCD"/>
    <w:rsid w:val="004B2AB3"/>
    <w:rsid w:val="004B2B53"/>
    <w:rsid w:val="004B2C4F"/>
    <w:rsid w:val="004C4705"/>
    <w:rsid w:val="004E4095"/>
    <w:rsid w:val="004F1C85"/>
    <w:rsid w:val="00502DFC"/>
    <w:rsid w:val="005879D0"/>
    <w:rsid w:val="006164E5"/>
    <w:rsid w:val="006222F1"/>
    <w:rsid w:val="00627951"/>
    <w:rsid w:val="00656817"/>
    <w:rsid w:val="006806E2"/>
    <w:rsid w:val="006C1A67"/>
    <w:rsid w:val="00710062"/>
    <w:rsid w:val="00715138"/>
    <w:rsid w:val="00786AAA"/>
    <w:rsid w:val="0080327E"/>
    <w:rsid w:val="00825BAB"/>
    <w:rsid w:val="00827EB3"/>
    <w:rsid w:val="00827F70"/>
    <w:rsid w:val="008D00AD"/>
    <w:rsid w:val="00912D48"/>
    <w:rsid w:val="00916C2E"/>
    <w:rsid w:val="00934288"/>
    <w:rsid w:val="009407D0"/>
    <w:rsid w:val="0099798C"/>
    <w:rsid w:val="009A1727"/>
    <w:rsid w:val="009B1211"/>
    <w:rsid w:val="009C77BC"/>
    <w:rsid w:val="009D22AB"/>
    <w:rsid w:val="00A85C14"/>
    <w:rsid w:val="00B008A2"/>
    <w:rsid w:val="00B2719F"/>
    <w:rsid w:val="00B5033E"/>
    <w:rsid w:val="00B60A14"/>
    <w:rsid w:val="00BA220D"/>
    <w:rsid w:val="00BA2EA9"/>
    <w:rsid w:val="00BB4737"/>
    <w:rsid w:val="00BB7A14"/>
    <w:rsid w:val="00C0020E"/>
    <w:rsid w:val="00C67DF1"/>
    <w:rsid w:val="00C72BC4"/>
    <w:rsid w:val="00CD2D0D"/>
    <w:rsid w:val="00CE377D"/>
    <w:rsid w:val="00D03184"/>
    <w:rsid w:val="00D1764C"/>
    <w:rsid w:val="00D4241F"/>
    <w:rsid w:val="00DB222A"/>
    <w:rsid w:val="00E003A4"/>
    <w:rsid w:val="00E017B4"/>
    <w:rsid w:val="00E23417"/>
    <w:rsid w:val="00E3479C"/>
    <w:rsid w:val="00E92385"/>
    <w:rsid w:val="00EA0CD1"/>
    <w:rsid w:val="00EC76D5"/>
    <w:rsid w:val="00EC7E3E"/>
    <w:rsid w:val="00F52026"/>
    <w:rsid w:val="00F57584"/>
    <w:rsid w:val="00FA72A2"/>
    <w:rsid w:val="00FB786E"/>
    <w:rsid w:val="00FC1B13"/>
    <w:rsid w:val="00FD354D"/>
    <w:rsid w:val="00FD62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CAE2"/>
  <w15:chartTrackingRefBased/>
  <w15:docId w15:val="{B37D7E95-F74D-4FAC-AB4A-AC9E4F78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41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241F"/>
  </w:style>
  <w:style w:type="character" w:styleId="Strong">
    <w:name w:val="Strong"/>
    <w:uiPriority w:val="22"/>
    <w:qFormat/>
    <w:rsid w:val="00D4241F"/>
    <w:rPr>
      <w:b/>
      <w:bCs/>
    </w:rPr>
  </w:style>
  <w:style w:type="paragraph" w:styleId="NoSpacing">
    <w:name w:val="No Spacing"/>
    <w:link w:val="NoSpacingChar"/>
    <w:uiPriority w:val="1"/>
    <w:qFormat/>
    <w:rsid w:val="00D4241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4241F"/>
    <w:rPr>
      <w:rFonts w:ascii="Calibri" w:eastAsia="Times New Roman" w:hAnsi="Calibri" w:cs="Times New Roman"/>
      <w:lang w:val="en-US"/>
    </w:rPr>
  </w:style>
  <w:style w:type="paragraph" w:customStyle="1" w:styleId="NoSpacing1">
    <w:name w:val="No Spacing1"/>
    <w:qFormat/>
    <w:rsid w:val="00D4241F"/>
    <w:pPr>
      <w:suppressAutoHyphens/>
      <w:spacing w:after="0" w:line="240" w:lineRule="auto"/>
    </w:pPr>
    <w:rPr>
      <w:rFonts w:ascii="Calibri" w:eastAsia="Calibri" w:hAnsi="Calibri" w:cs="Times New Roman"/>
      <w:lang w:val="en-US" w:eastAsia="ar-SA"/>
    </w:rPr>
  </w:style>
  <w:style w:type="character" w:customStyle="1" w:styleId="slitbdy">
    <w:name w:val="s_lit_bdy"/>
    <w:rsid w:val="00D4241F"/>
    <w:rPr>
      <w:rFonts w:ascii="Verdana" w:hAnsi="Verdana" w:hint="default"/>
      <w:b w:val="0"/>
      <w:bCs w:val="0"/>
      <w:color w:val="000000"/>
      <w:sz w:val="20"/>
      <w:szCs w:val="20"/>
      <w:shd w:val="clear" w:color="auto" w:fill="FFFFFF"/>
    </w:rPr>
  </w:style>
  <w:style w:type="character" w:customStyle="1" w:styleId="salnbdy">
    <w:name w:val="s_aln_bdy"/>
    <w:rsid w:val="00D4241F"/>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unhideWhenUsed/>
    <w:rsid w:val="00D4241F"/>
    <w:rPr>
      <w:color w:val="0563C1" w:themeColor="hyperlink"/>
      <w:u w:val="single"/>
    </w:rPr>
  </w:style>
  <w:style w:type="paragraph" w:customStyle="1" w:styleId="Body">
    <w:name w:val="Body"/>
    <w:rsid w:val="00197C7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ro-RO"/>
    </w:rPr>
  </w:style>
  <w:style w:type="paragraph" w:styleId="BodyText2">
    <w:name w:val="Body Text 2"/>
    <w:basedOn w:val="Normal"/>
    <w:link w:val="BodyText2Char"/>
    <w:rsid w:val="00347A33"/>
    <w:pPr>
      <w:spacing w:after="120" w:line="480" w:lineRule="auto"/>
    </w:pPr>
    <w:rPr>
      <w:rFonts w:ascii="Times New Roman" w:hAnsi="Times New Roman"/>
      <w:sz w:val="20"/>
      <w:szCs w:val="20"/>
      <w:lang w:val="en-AU"/>
    </w:rPr>
  </w:style>
  <w:style w:type="character" w:customStyle="1" w:styleId="BodyText2Char">
    <w:name w:val="Body Text 2 Char"/>
    <w:basedOn w:val="DefaultParagraphFont"/>
    <w:link w:val="BodyText2"/>
    <w:rsid w:val="00347A33"/>
    <w:rPr>
      <w:rFonts w:ascii="Times New Roman" w:eastAsia="Calibri" w:hAnsi="Times New Roman" w:cs="Times New Roman"/>
      <w:sz w:val="20"/>
      <w:szCs w:val="20"/>
      <w:lang w:val="en-AU"/>
    </w:rPr>
  </w:style>
  <w:style w:type="paragraph" w:styleId="BalloonText">
    <w:name w:val="Balloon Text"/>
    <w:basedOn w:val="Normal"/>
    <w:link w:val="BalloonTextChar"/>
    <w:uiPriority w:val="99"/>
    <w:semiHidden/>
    <w:unhideWhenUsed/>
    <w:rsid w:val="00347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A33"/>
    <w:rPr>
      <w:rFonts w:ascii="Segoe UI" w:eastAsia="Calibri" w:hAnsi="Segoe UI" w:cs="Segoe UI"/>
      <w:sz w:val="18"/>
      <w:szCs w:val="18"/>
      <w:lang w:val="en-US"/>
    </w:rPr>
  </w:style>
  <w:style w:type="character" w:customStyle="1" w:styleId="A1">
    <w:name w:val="A1"/>
    <w:rsid w:val="009407D0"/>
    <w:rPr>
      <w:sz w:val="24"/>
      <w:szCs w:val="24"/>
    </w:rPr>
  </w:style>
  <w:style w:type="paragraph" w:customStyle="1" w:styleId="Standard">
    <w:name w:val="Standard"/>
    <w:qFormat/>
    <w:rsid w:val="004B2AB3"/>
    <w:pPr>
      <w:widowControl w:val="0"/>
      <w:suppressAutoHyphens/>
      <w:autoSpaceDN w:val="0"/>
      <w:spacing w:after="0" w:line="240" w:lineRule="auto"/>
      <w:textAlignment w:val="baseline"/>
    </w:pPr>
    <w:rPr>
      <w:rFonts w:ascii="Times New Roman" w:eastAsia="SimSun" w:hAnsi="Times New Roman" w:cs="Arial"/>
      <w:kern w:val="3"/>
      <w:sz w:val="24"/>
      <w:szCs w:val="24"/>
      <w:lang w:val="en-US" w:eastAsia="zh-CN" w:bidi="hi-IN"/>
    </w:rPr>
  </w:style>
  <w:style w:type="character" w:customStyle="1" w:styleId="CharStyle5">
    <w:name w:val="CharStyle5"/>
    <w:qFormat/>
    <w:rsid w:val="004B2AB3"/>
    <w:rPr>
      <w:rFonts w:ascii="Times New Roman" w:eastAsia="Times New Roman" w:hAnsi="Times New Roman" w:cs="Times New Roman"/>
      <w:b/>
      <w:bCs/>
      <w:color w:val="000000"/>
      <w:spacing w:val="0"/>
      <w:w w:val="100"/>
      <w:position w:val="0"/>
      <w:sz w:val="28"/>
      <w:szCs w:val="28"/>
      <w:u w:val="none"/>
      <w:vertAlign w:val="baseline"/>
      <w:lang w:val="ro-RO" w:bidi="ro-RO"/>
    </w:rPr>
  </w:style>
  <w:style w:type="character" w:customStyle="1" w:styleId="slgi1">
    <w:name w:val="s_lgi1"/>
    <w:rsid w:val="004B2B53"/>
    <w:rPr>
      <w:rFonts w:ascii="Verdana" w:hAnsi="Verdana" w:hint="default"/>
      <w:b w:val="0"/>
      <w:bCs w:val="0"/>
      <w:color w:val="006400"/>
      <w:sz w:val="20"/>
      <w:szCs w:val="20"/>
      <w:u w:val="single"/>
      <w:shd w:val="clear" w:color="auto" w:fill="FFFFFF"/>
    </w:rPr>
  </w:style>
  <w:style w:type="character" w:customStyle="1" w:styleId="Bodytext20">
    <w:name w:val="Body text (2)_"/>
    <w:link w:val="Bodytext21"/>
    <w:rsid w:val="006806E2"/>
    <w:rPr>
      <w:rFonts w:ascii="Arial" w:eastAsia="Arial" w:hAnsi="Arial" w:cs="Arial"/>
      <w:b/>
      <w:bCs/>
      <w:sz w:val="18"/>
      <w:szCs w:val="18"/>
      <w:shd w:val="clear" w:color="auto" w:fill="FFFFFF"/>
    </w:rPr>
  </w:style>
  <w:style w:type="paragraph" w:customStyle="1" w:styleId="Bodytext21">
    <w:name w:val="Body text (2)"/>
    <w:basedOn w:val="Normal"/>
    <w:link w:val="Bodytext20"/>
    <w:rsid w:val="006806E2"/>
    <w:pPr>
      <w:widowControl w:val="0"/>
      <w:shd w:val="clear" w:color="auto" w:fill="FFFFFF"/>
      <w:spacing w:after="480" w:line="0" w:lineRule="atLeast"/>
    </w:pPr>
    <w:rPr>
      <w:rFonts w:ascii="Arial" w:eastAsia="Arial" w:hAnsi="Arial" w:cs="Arial"/>
      <w:b/>
      <w:bCs/>
      <w:sz w:val="18"/>
      <w:szCs w:val="18"/>
      <w:lang w:val="ro-RO"/>
    </w:rPr>
  </w:style>
  <w:style w:type="paragraph" w:customStyle="1" w:styleId="Default">
    <w:name w:val="Default"/>
    <w:rsid w:val="009A172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omunafeleac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77F31-1DFE-4BD6-8F8A-607C7358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111</cp:revision>
  <cp:lastPrinted>2025-03-19T06:02:00Z</cp:lastPrinted>
  <dcterms:created xsi:type="dcterms:W3CDTF">2021-03-25T10:38:00Z</dcterms:created>
  <dcterms:modified xsi:type="dcterms:W3CDTF">2025-04-17T10:31:00Z</dcterms:modified>
</cp:coreProperties>
</file>